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517C" w:rsidRDefault="00AD517C" w:rsidP="00AD517C">
      <w:pPr>
        <w:ind w:right="-900" w:firstLine="720"/>
        <w:rPr>
          <w:rFonts w:eastAsia="Times New Roman"/>
          <w:b/>
          <w:lang w:val="sr-Cyrl-CS"/>
        </w:rPr>
      </w:pPr>
      <w:r>
        <w:rPr>
          <w:b/>
          <w:lang w:val="sr-Cyrl-CS"/>
        </w:rPr>
        <w:t>РЕПУБЛИКА СРБИЈА</w:t>
      </w:r>
    </w:p>
    <w:p w:rsidR="00AD517C" w:rsidRDefault="00AD517C" w:rsidP="00AD517C">
      <w:pPr>
        <w:ind w:firstLine="720"/>
        <w:rPr>
          <w:rFonts w:ascii="Arial" w:eastAsia="Arial" w:hAnsi="Arial" w:cs="Arial"/>
          <w:b/>
          <w:lang w:val="sr-Cyrl-CS" w:bidi="en-US"/>
        </w:rPr>
      </w:pPr>
      <w:r>
        <w:rPr>
          <w:b/>
          <w:lang w:val="sr-Cyrl-CS"/>
        </w:rPr>
        <w:t>АУТОНОМНА ПОКРАЈИНА ВОЈВОДИНА</w:t>
      </w:r>
    </w:p>
    <w:p w:rsidR="00AD517C" w:rsidRDefault="00AD517C" w:rsidP="00AD517C">
      <w:pPr>
        <w:ind w:firstLine="720"/>
        <w:rPr>
          <w:b/>
          <w:lang w:val="sr-Cyrl-CS"/>
        </w:rPr>
      </w:pPr>
      <w:r>
        <w:rPr>
          <w:b/>
          <w:lang w:val="sr-Cyrl-CS"/>
        </w:rPr>
        <w:t>ОПШТИНА ОПОВО</w:t>
      </w:r>
    </w:p>
    <w:p w:rsidR="00AD517C" w:rsidRDefault="00AD517C" w:rsidP="00AD517C">
      <w:pPr>
        <w:ind w:firstLine="720"/>
        <w:rPr>
          <w:b/>
          <w:lang w:val="sr-Cyrl-CS"/>
        </w:rPr>
      </w:pPr>
      <w:r>
        <w:rPr>
          <w:rFonts w:ascii="Arial" w:eastAsia="Arial" w:hAnsi="Arial" w:cs="Arial"/>
          <w:b/>
          <w:bCs/>
          <w:noProof/>
          <w:color w:val="EAF1DD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page">
                  <wp:posOffset>8437880</wp:posOffset>
                </wp:positionH>
                <wp:positionV relativeFrom="page">
                  <wp:posOffset>980440</wp:posOffset>
                </wp:positionV>
                <wp:extent cx="2286000" cy="702310"/>
                <wp:effectExtent l="0" t="0" r="0" b="254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86000" cy="702310"/>
                        </a:xfrm>
                        <a:prstGeom prst="rect">
                          <a:avLst/>
                        </a:prstGeom>
                        <a:solidFill>
                          <a:srgbClr val="993366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74D34CEC" id="Shape 1" o:spid="_x0000_s1026" style="position:absolute;margin-left:664.4pt;margin-top:77.2pt;width:180pt;height:55.3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" o:allowincell="f" fillcolor="#936" stroked="f">
                <w10:wrap anchorx="page" anchory="page"/>
              </v:rect>
            </w:pict>
          </mc:Fallback>
        </mc:AlternateContent>
      </w:r>
      <w:r>
        <w:rPr>
          <w:b/>
          <w:lang w:val="sr-Cyrl-CS"/>
        </w:rPr>
        <w:t>ОПШТИНСКА УПРАВА</w:t>
      </w:r>
    </w:p>
    <w:p w:rsidR="00AD517C" w:rsidRDefault="00AD517C" w:rsidP="00AD517C">
      <w:pPr>
        <w:ind w:firstLine="720"/>
        <w:rPr>
          <w:b/>
          <w:lang w:val="sr-Cyrl-CS"/>
        </w:rPr>
      </w:pPr>
      <w:r>
        <w:rPr>
          <w:b/>
          <w:lang w:val="sr-Cyrl-CS"/>
        </w:rPr>
        <w:t>Одељење за имовинско правне, стамбено-комуналне  послове,</w:t>
      </w:r>
    </w:p>
    <w:p w:rsidR="002D5246" w:rsidRDefault="00AD517C" w:rsidP="00AD517C">
      <w:pPr>
        <w:ind w:firstLine="720"/>
        <w:rPr>
          <w:sz w:val="20"/>
          <w:szCs w:val="20"/>
        </w:rPr>
      </w:pPr>
      <w:r>
        <w:rPr>
          <w:b/>
          <w:lang w:val="sr-Cyrl-CS"/>
        </w:rPr>
        <w:t>урбанизам, грађевинарство и заштиту животне средине</w:t>
      </w:r>
      <w:r>
        <w:rPr>
          <w:b/>
        </w:rPr>
        <w:t xml:space="preserve">                                                                                                                        </w:t>
      </w:r>
      <w:bookmarkStart w:id="0" w:name="_GoBack"/>
      <w:bookmarkEnd w:id="0"/>
      <w:r>
        <w:rPr>
          <w:b/>
        </w:rPr>
        <w:t xml:space="preserve"> </w:t>
      </w:r>
      <w:r w:rsidR="00E130FD">
        <w:rPr>
          <w:rFonts w:ascii="Arial" w:eastAsia="Arial" w:hAnsi="Arial" w:cs="Arial"/>
          <w:b/>
          <w:bCs/>
          <w:color w:val="EAF1DD"/>
          <w:sz w:val="24"/>
          <w:szCs w:val="24"/>
        </w:rPr>
        <w:t>ЗА ПРИВРЕДУ</w:t>
      </w:r>
    </w:p>
    <w:p w:rsidR="002D5246" w:rsidRDefault="002D5246">
      <w:pPr>
        <w:spacing w:line="200" w:lineRule="exact"/>
        <w:rPr>
          <w:sz w:val="24"/>
          <w:szCs w:val="24"/>
        </w:rPr>
      </w:pPr>
    </w:p>
    <w:p w:rsidR="002D5246" w:rsidRDefault="002D5246">
      <w:pPr>
        <w:spacing w:line="200" w:lineRule="exact"/>
        <w:rPr>
          <w:sz w:val="24"/>
          <w:szCs w:val="24"/>
        </w:rPr>
      </w:pPr>
    </w:p>
    <w:p w:rsidR="002D5246" w:rsidRDefault="002D5246">
      <w:pPr>
        <w:spacing w:line="200" w:lineRule="exact"/>
        <w:rPr>
          <w:sz w:val="24"/>
          <w:szCs w:val="24"/>
        </w:rPr>
      </w:pPr>
    </w:p>
    <w:p w:rsidR="002D5246" w:rsidRDefault="002D5246">
      <w:pPr>
        <w:spacing w:line="200" w:lineRule="exact"/>
        <w:rPr>
          <w:sz w:val="24"/>
          <w:szCs w:val="24"/>
        </w:rPr>
      </w:pPr>
    </w:p>
    <w:p w:rsidR="002D5246" w:rsidRDefault="002D5246">
      <w:pPr>
        <w:spacing w:line="200" w:lineRule="exact"/>
        <w:rPr>
          <w:sz w:val="24"/>
          <w:szCs w:val="24"/>
        </w:rPr>
      </w:pPr>
    </w:p>
    <w:p w:rsidR="002D5246" w:rsidRDefault="002D5246">
      <w:pPr>
        <w:spacing w:line="200" w:lineRule="exact"/>
        <w:rPr>
          <w:sz w:val="24"/>
          <w:szCs w:val="24"/>
        </w:rPr>
      </w:pPr>
    </w:p>
    <w:p w:rsidR="002D5246" w:rsidRDefault="002D5246">
      <w:pPr>
        <w:spacing w:line="200" w:lineRule="exact"/>
        <w:rPr>
          <w:sz w:val="24"/>
          <w:szCs w:val="24"/>
        </w:rPr>
      </w:pPr>
    </w:p>
    <w:p w:rsidR="002D5246" w:rsidRDefault="002D5246">
      <w:pPr>
        <w:spacing w:line="200" w:lineRule="exact"/>
        <w:rPr>
          <w:sz w:val="24"/>
          <w:szCs w:val="24"/>
        </w:rPr>
      </w:pPr>
    </w:p>
    <w:p w:rsidR="002D5246" w:rsidRDefault="002D5246">
      <w:pPr>
        <w:spacing w:line="200" w:lineRule="exact"/>
        <w:rPr>
          <w:sz w:val="24"/>
          <w:szCs w:val="24"/>
        </w:rPr>
      </w:pPr>
    </w:p>
    <w:p w:rsidR="002D5246" w:rsidRDefault="002D5246">
      <w:pPr>
        <w:spacing w:line="200" w:lineRule="exact"/>
        <w:rPr>
          <w:sz w:val="24"/>
          <w:szCs w:val="24"/>
        </w:rPr>
      </w:pPr>
    </w:p>
    <w:p w:rsidR="002D5246" w:rsidRDefault="002D5246">
      <w:pPr>
        <w:spacing w:line="200" w:lineRule="exact"/>
        <w:rPr>
          <w:sz w:val="24"/>
          <w:szCs w:val="24"/>
        </w:rPr>
      </w:pPr>
    </w:p>
    <w:p w:rsidR="002D5246" w:rsidRDefault="002D5246">
      <w:pPr>
        <w:spacing w:line="325" w:lineRule="exact"/>
        <w:rPr>
          <w:sz w:val="24"/>
          <w:szCs w:val="24"/>
        </w:rPr>
      </w:pPr>
    </w:p>
    <w:p w:rsidR="002D5246" w:rsidRDefault="00E130FD">
      <w:pPr>
        <w:ind w:right="22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МОДЕЛ АДМИНИСТРАТИВНОГ ПОСТУПКА</w:t>
      </w:r>
    </w:p>
    <w:p w:rsidR="002D5246" w:rsidRDefault="002D5246">
      <w:pPr>
        <w:spacing w:line="200" w:lineRule="exact"/>
        <w:rPr>
          <w:sz w:val="24"/>
          <w:szCs w:val="24"/>
        </w:rPr>
      </w:pPr>
    </w:p>
    <w:p w:rsidR="002D5246" w:rsidRDefault="002D5246">
      <w:pPr>
        <w:spacing w:line="368" w:lineRule="exact"/>
        <w:rPr>
          <w:sz w:val="24"/>
          <w:szCs w:val="24"/>
        </w:rPr>
      </w:pPr>
    </w:p>
    <w:p w:rsidR="002D5246" w:rsidRDefault="00E130FD">
      <w:pPr>
        <w:ind w:right="22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40"/>
          <w:szCs w:val="40"/>
        </w:rPr>
        <w:t>САГЛАСНОСТ НА СТУДИЈУ</w:t>
      </w:r>
    </w:p>
    <w:p w:rsidR="002D5246" w:rsidRDefault="002D5246">
      <w:pPr>
        <w:spacing w:line="85" w:lineRule="exact"/>
        <w:rPr>
          <w:sz w:val="24"/>
          <w:szCs w:val="24"/>
        </w:rPr>
      </w:pPr>
    </w:p>
    <w:p w:rsidR="002D5246" w:rsidRDefault="00E130FD">
      <w:pPr>
        <w:numPr>
          <w:ilvl w:val="0"/>
          <w:numId w:val="1"/>
        </w:numPr>
        <w:tabs>
          <w:tab w:val="left" w:pos="3147"/>
        </w:tabs>
        <w:spacing w:line="267" w:lineRule="auto"/>
        <w:ind w:left="5240" w:right="2940" w:hanging="2524"/>
        <w:rPr>
          <w:rFonts w:ascii="Arial" w:eastAsia="Arial" w:hAnsi="Arial" w:cs="Arial"/>
          <w:sz w:val="40"/>
          <w:szCs w:val="40"/>
        </w:rPr>
      </w:pPr>
      <w:r>
        <w:rPr>
          <w:rFonts w:ascii="Arial" w:eastAsia="Arial" w:hAnsi="Arial" w:cs="Arial"/>
          <w:sz w:val="40"/>
          <w:szCs w:val="40"/>
        </w:rPr>
        <w:t>ПРОЦЕНИ УТИЦАЈА ЗАТЕЧЕНОГ СТАЊА НА ЖИВОТНУ СРЕДИНУ</w:t>
      </w:r>
    </w:p>
    <w:p w:rsidR="002D5246" w:rsidRDefault="002D5246">
      <w:pPr>
        <w:spacing w:line="200" w:lineRule="exact"/>
        <w:rPr>
          <w:sz w:val="24"/>
          <w:szCs w:val="24"/>
        </w:rPr>
      </w:pPr>
    </w:p>
    <w:p w:rsidR="002D5246" w:rsidRDefault="002D5246">
      <w:pPr>
        <w:spacing w:line="200" w:lineRule="exact"/>
        <w:rPr>
          <w:sz w:val="24"/>
          <w:szCs w:val="24"/>
        </w:rPr>
      </w:pPr>
    </w:p>
    <w:p w:rsidR="002D5246" w:rsidRDefault="002D5246">
      <w:pPr>
        <w:spacing w:line="361" w:lineRule="exact"/>
        <w:rPr>
          <w:sz w:val="24"/>
          <w:szCs w:val="24"/>
        </w:rPr>
      </w:pPr>
    </w:p>
    <w:p w:rsidR="002D5246" w:rsidRDefault="00E130FD">
      <w:pPr>
        <w:rPr>
          <w:sz w:val="20"/>
          <w:szCs w:val="20"/>
        </w:rPr>
      </w:pPr>
      <w:r>
        <w:rPr>
          <w:rFonts w:ascii="Arial" w:eastAsia="Arial" w:hAnsi="Arial" w:cs="Arial"/>
          <w:color w:val="800000"/>
          <w:sz w:val="24"/>
          <w:szCs w:val="24"/>
          <w:u w:val="single"/>
        </w:rPr>
        <w:t>Област: заштита животне средине – поверени посао</w:t>
      </w:r>
    </w:p>
    <w:p w:rsidR="002D5246" w:rsidRDefault="002D5246">
      <w:pPr>
        <w:spacing w:line="200" w:lineRule="exact"/>
        <w:rPr>
          <w:sz w:val="24"/>
          <w:szCs w:val="24"/>
        </w:rPr>
      </w:pPr>
    </w:p>
    <w:p w:rsidR="002D5246" w:rsidRDefault="002D5246">
      <w:pPr>
        <w:spacing w:line="200" w:lineRule="exact"/>
        <w:rPr>
          <w:sz w:val="24"/>
          <w:szCs w:val="24"/>
        </w:rPr>
      </w:pPr>
    </w:p>
    <w:p w:rsidR="002D5246" w:rsidRDefault="002D5246">
      <w:pPr>
        <w:spacing w:line="277" w:lineRule="exact"/>
        <w:rPr>
          <w:sz w:val="24"/>
          <w:szCs w:val="24"/>
        </w:rPr>
      </w:pPr>
    </w:p>
    <w:p w:rsidR="002D5246" w:rsidRDefault="00E130F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1F4E79"/>
          <w:sz w:val="24"/>
          <w:szCs w:val="24"/>
        </w:rPr>
        <w:t>Ко покреће поступак и на који начин</w:t>
      </w:r>
    </w:p>
    <w:p w:rsidR="002D5246" w:rsidRDefault="002D5246">
      <w:pPr>
        <w:spacing w:line="251" w:lineRule="exact"/>
        <w:rPr>
          <w:sz w:val="24"/>
          <w:szCs w:val="24"/>
        </w:rPr>
      </w:pPr>
    </w:p>
    <w:p w:rsidR="002D5246" w:rsidRDefault="00E130FD">
      <w:pPr>
        <w:spacing w:line="273" w:lineRule="auto"/>
        <w:ind w:right="220" w:firstLine="720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Захтев за давање сагласности на студију о процени утицаја затеченог стања </w:t>
      </w:r>
      <w:r>
        <w:rPr>
          <w:rFonts w:ascii="Arial" w:eastAsia="Arial" w:hAnsi="Arial" w:cs="Arial"/>
          <w:sz w:val="24"/>
          <w:szCs w:val="24"/>
        </w:rPr>
        <w:t>пројекта на животну средину подноси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физичко или правно лице/предузетник- носилац изведеног пројекта за објекат који је изграђен без одобрења за </w:t>
      </w:r>
      <w:r>
        <w:rPr>
          <w:rFonts w:ascii="Arial" w:eastAsia="Arial" w:hAnsi="Arial" w:cs="Arial"/>
          <w:b/>
          <w:bCs/>
          <w:sz w:val="24"/>
          <w:szCs w:val="24"/>
        </w:rPr>
        <w:lastRenderedPageBreak/>
        <w:t>изградњу или се користи без одобрења з</w:t>
      </w:r>
      <w:r>
        <w:rPr>
          <w:rFonts w:ascii="Arial" w:eastAsia="Arial" w:hAnsi="Arial" w:cs="Arial"/>
          <w:b/>
          <w:bCs/>
          <w:sz w:val="24"/>
          <w:szCs w:val="24"/>
        </w:rPr>
        <w:t>а употребу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органу/организационој јединици градске/општинске управе надлежном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 послове заштите животне средине.</w:t>
      </w:r>
    </w:p>
    <w:p w:rsidR="002D5246" w:rsidRDefault="002D5246">
      <w:pPr>
        <w:sectPr w:rsidR="002D5246">
          <w:pgSz w:w="16840" w:h="11906" w:orient="landscape"/>
          <w:pgMar w:top="726" w:right="938" w:bottom="1440" w:left="1160" w:header="0" w:footer="0" w:gutter="0"/>
          <w:cols w:space="720" w:equalWidth="0">
            <w:col w:w="14740"/>
          </w:cols>
        </w:sectPr>
      </w:pPr>
    </w:p>
    <w:p w:rsidR="002D5246" w:rsidRDefault="00E130FD">
      <w:pPr>
        <w:ind w:left="8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1F4E79"/>
          <w:sz w:val="24"/>
          <w:szCs w:val="24"/>
        </w:rPr>
        <w:lastRenderedPageBreak/>
        <w:t>Прилози (докази) за одлучивање у поступку који доставља странка</w:t>
      </w:r>
    </w:p>
    <w:p w:rsidR="002D5246" w:rsidRDefault="002D5246">
      <w:pPr>
        <w:spacing w:line="240" w:lineRule="exact"/>
        <w:rPr>
          <w:sz w:val="20"/>
          <w:szCs w:val="20"/>
        </w:rPr>
      </w:pPr>
    </w:p>
    <w:p w:rsidR="002D5246" w:rsidRDefault="00E130FD">
      <w:pPr>
        <w:ind w:left="728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Уз писани захтев  носилац изведеног пројекта прилаже </w:t>
      </w:r>
      <w:r>
        <w:rPr>
          <w:rFonts w:ascii="Arial" w:eastAsia="Arial" w:hAnsi="Arial" w:cs="Arial"/>
          <w:b/>
          <w:bCs/>
          <w:sz w:val="24"/>
          <w:szCs w:val="24"/>
        </w:rPr>
        <w:t>Студију затеченог стања</w:t>
      </w:r>
      <w:r>
        <w:rPr>
          <w:rFonts w:ascii="Arial" w:eastAsia="Arial" w:hAnsi="Arial" w:cs="Arial"/>
          <w:sz w:val="24"/>
          <w:szCs w:val="24"/>
        </w:rPr>
        <w:t xml:space="preserve"> (три писана примерка и један примерак</w:t>
      </w:r>
    </w:p>
    <w:p w:rsidR="002D5246" w:rsidRDefault="002D5246">
      <w:pPr>
        <w:spacing w:line="54" w:lineRule="exact"/>
        <w:rPr>
          <w:sz w:val="20"/>
          <w:szCs w:val="20"/>
        </w:rPr>
      </w:pPr>
    </w:p>
    <w:p w:rsidR="002D5246" w:rsidRDefault="00E130FD">
      <w:pPr>
        <w:numPr>
          <w:ilvl w:val="0"/>
          <w:numId w:val="2"/>
        </w:numPr>
        <w:tabs>
          <w:tab w:val="left" w:pos="195"/>
        </w:tabs>
        <w:spacing w:line="270" w:lineRule="auto"/>
        <w:ind w:left="8" w:right="20" w:hanging="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електронском облику); </w:t>
      </w:r>
      <w:r>
        <w:rPr>
          <w:rFonts w:ascii="Arial" w:eastAsia="Arial" w:hAnsi="Arial" w:cs="Arial"/>
          <w:b/>
          <w:bCs/>
          <w:sz w:val="24"/>
          <w:szCs w:val="24"/>
        </w:rPr>
        <w:t>извод из пројекта изведеног објекта;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извештај овлашћене организације са подацима о емисијама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и извештај о резултатима мерења и испитивања чинилаца животне средине на које </w:t>
      </w:r>
      <w:r>
        <w:rPr>
          <w:rFonts w:ascii="Arial" w:eastAsia="Arial" w:hAnsi="Arial" w:cs="Arial"/>
          <w:b/>
          <w:bCs/>
          <w:sz w:val="24"/>
          <w:szCs w:val="24"/>
        </w:rPr>
        <w:t>пројекат утиче који нису старији од шест месеци; графички приказ микро и макро локације; доказ о уплати републичке административне таксе.</w:t>
      </w:r>
    </w:p>
    <w:p w:rsidR="002D5246" w:rsidRDefault="002D5246">
      <w:pPr>
        <w:spacing w:line="327" w:lineRule="exact"/>
        <w:rPr>
          <w:sz w:val="20"/>
          <w:szCs w:val="20"/>
        </w:rPr>
      </w:pPr>
    </w:p>
    <w:p w:rsidR="002D5246" w:rsidRDefault="00E130FD">
      <w:pPr>
        <w:ind w:left="8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1F4E79"/>
          <w:sz w:val="24"/>
          <w:szCs w:val="24"/>
        </w:rPr>
        <w:t>Подаци о којима се води службена евиденција</w:t>
      </w:r>
    </w:p>
    <w:p w:rsidR="002D5246" w:rsidRDefault="002D5246">
      <w:pPr>
        <w:spacing w:line="251" w:lineRule="exact"/>
        <w:rPr>
          <w:sz w:val="20"/>
          <w:szCs w:val="20"/>
        </w:rPr>
      </w:pPr>
    </w:p>
    <w:p w:rsidR="002D5246" w:rsidRDefault="00E130FD">
      <w:pPr>
        <w:spacing w:line="274" w:lineRule="auto"/>
        <w:ind w:left="8" w:right="20" w:firstLine="708"/>
        <w:jc w:val="both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Осталу документацију/податке о којима се води службена евиденција прибав</w:t>
      </w:r>
      <w:r>
        <w:rPr>
          <w:rFonts w:ascii="Arial" w:eastAsia="Arial" w:hAnsi="Arial" w:cs="Arial"/>
          <w:sz w:val="24"/>
          <w:szCs w:val="24"/>
        </w:rPr>
        <w:t xml:space="preserve">ља/врши увид надлежни орган и то: копију пријаве објекта изграђеног без одобрења за изградњу; обавештење о могућностима усклађивања објекта са урбанистичким планом, односно условима за издавање одобрења за изградњу. Сходно члану 9. став 3. Закона о општем </w:t>
      </w:r>
      <w:r>
        <w:rPr>
          <w:rFonts w:ascii="Arial" w:eastAsia="Arial" w:hAnsi="Arial" w:cs="Arial"/>
          <w:sz w:val="24"/>
          <w:szCs w:val="24"/>
        </w:rPr>
        <w:t>управном поступку (</w:t>
      </w:r>
      <w:r>
        <w:rPr>
          <w:rFonts w:ascii="Arial" w:eastAsia="Arial" w:hAnsi="Arial" w:cs="Arial"/>
          <w:color w:val="00000A"/>
          <w:sz w:val="24"/>
          <w:szCs w:val="24"/>
        </w:rPr>
        <w:t>„Службени гласник РС“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A"/>
          <w:sz w:val="24"/>
          <w:szCs w:val="24"/>
        </w:rPr>
        <w:t>број</w:t>
      </w:r>
      <w:r>
        <w:rPr>
          <w:rFonts w:ascii="Arial" w:eastAsia="Arial" w:hAnsi="Arial" w:cs="Arial"/>
          <w:sz w:val="24"/>
          <w:szCs w:val="24"/>
        </w:rPr>
        <w:t xml:space="preserve"> 18/2016), орган је дужан да по службеној дужности, у складу са законом, врши увид у податке о чињеницама неопходним за одлучивање о којима се води службена евиденција, да их прибавља и обрађује, а сходно ставу </w:t>
      </w:r>
      <w:r>
        <w:rPr>
          <w:rFonts w:ascii="Arial" w:eastAsia="Arial" w:hAnsi="Arial" w:cs="Arial"/>
          <w:sz w:val="24"/>
          <w:szCs w:val="24"/>
        </w:rPr>
        <w:t>2. истог члана, поступак се води без одуговлачења и уз што мање трошкова по странку и другог учесника у поступку, али тако да се изведу сви докази потребни за правилно и потпуно утврђивање чињеничног стања.</w:t>
      </w:r>
    </w:p>
    <w:p w:rsidR="002D5246" w:rsidRDefault="002D5246">
      <w:pPr>
        <w:spacing w:line="17" w:lineRule="exact"/>
        <w:rPr>
          <w:sz w:val="20"/>
          <w:szCs w:val="20"/>
        </w:rPr>
      </w:pPr>
    </w:p>
    <w:p w:rsidR="002D5246" w:rsidRDefault="00E130FD">
      <w:pPr>
        <w:spacing w:line="273" w:lineRule="auto"/>
        <w:ind w:left="8" w:firstLine="720"/>
        <w:jc w:val="both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Aко службену евиденцију води други орган, </w:t>
      </w:r>
      <w:r>
        <w:rPr>
          <w:rFonts w:ascii="Arial" w:eastAsia="Arial" w:hAnsi="Arial" w:cs="Arial"/>
          <w:sz w:val="24"/>
          <w:szCs w:val="24"/>
        </w:rPr>
        <w:t>општинска/градска управа дужна је да хитно затражи податке, а замољени орган да бесплатно уступи податке у року од 15 дана, ако није друкчије прописано. Ако се подаци које тражи поступајући орган – општинска/градска управа могу добити електронским путем, з</w:t>
      </w:r>
      <w:r>
        <w:rPr>
          <w:rFonts w:ascii="Arial" w:eastAsia="Arial" w:hAnsi="Arial" w:cs="Arial"/>
          <w:sz w:val="24"/>
          <w:szCs w:val="24"/>
        </w:rPr>
        <w:t>амољени орган их доставља у најкраћем року (ЗУП члан 9. став 2. и члан 103.). Увид и прибављање података које врши сам орган општинске/градске управе врши се одмах.</w:t>
      </w:r>
    </w:p>
    <w:p w:rsidR="002D5246" w:rsidRDefault="002D5246">
      <w:pPr>
        <w:spacing w:line="14" w:lineRule="exact"/>
        <w:rPr>
          <w:sz w:val="20"/>
          <w:szCs w:val="20"/>
        </w:rPr>
      </w:pPr>
    </w:p>
    <w:p w:rsidR="002D5246" w:rsidRDefault="00E130FD">
      <w:pPr>
        <w:spacing w:line="266" w:lineRule="auto"/>
        <w:ind w:left="8" w:firstLine="720"/>
        <w:jc w:val="both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Странка може изричито да изјави да ће све или неке од наведених докумената о којима се вод</w:t>
      </w:r>
      <w:r>
        <w:rPr>
          <w:rFonts w:ascii="Arial" w:eastAsia="Arial" w:hAnsi="Arial" w:cs="Arial"/>
          <w:sz w:val="24"/>
          <w:szCs w:val="24"/>
        </w:rPr>
        <w:t>и службена евиденција прибавити сама или да ће их доставити накнадано.</w:t>
      </w:r>
    </w:p>
    <w:p w:rsidR="002D5246" w:rsidRDefault="002D5246">
      <w:pPr>
        <w:spacing w:line="22" w:lineRule="exact"/>
        <w:rPr>
          <w:sz w:val="20"/>
          <w:szCs w:val="20"/>
        </w:rPr>
      </w:pPr>
    </w:p>
    <w:p w:rsidR="002D5246" w:rsidRDefault="00E130FD">
      <w:pPr>
        <w:spacing w:line="268" w:lineRule="auto"/>
        <w:ind w:left="8" w:firstLine="720"/>
        <w:jc w:val="both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Такође странка изјављује да је сагласна да надлежни орган врши увид и прибави податке или документа неопходна за одлучивање.</w:t>
      </w:r>
    </w:p>
    <w:p w:rsidR="002D5246" w:rsidRDefault="002D5246">
      <w:pPr>
        <w:sectPr w:rsidR="002D5246">
          <w:pgSz w:w="16840" w:h="11906" w:orient="landscape"/>
          <w:pgMar w:top="1411" w:right="1138" w:bottom="1440" w:left="1152" w:header="0" w:footer="0" w:gutter="0"/>
          <w:cols w:space="720" w:equalWidth="0">
            <w:col w:w="14548"/>
          </w:cols>
        </w:sectPr>
      </w:pPr>
    </w:p>
    <w:p w:rsidR="002D5246" w:rsidRDefault="00E130F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1F4E79"/>
          <w:sz w:val="24"/>
          <w:szCs w:val="24"/>
        </w:rPr>
        <w:lastRenderedPageBreak/>
        <w:t>Правни основ</w:t>
      </w:r>
    </w:p>
    <w:p w:rsidR="002D5246" w:rsidRDefault="002D5246">
      <w:pPr>
        <w:spacing w:line="251" w:lineRule="exact"/>
        <w:rPr>
          <w:sz w:val="20"/>
          <w:szCs w:val="20"/>
        </w:rPr>
      </w:pPr>
    </w:p>
    <w:p w:rsidR="002D5246" w:rsidRDefault="00E130FD">
      <w:pPr>
        <w:spacing w:line="273" w:lineRule="auto"/>
        <w:ind w:right="20" w:firstLine="720"/>
        <w:jc w:val="both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Овај поступак се спрово</w:t>
      </w:r>
      <w:r>
        <w:rPr>
          <w:rFonts w:ascii="Arial" w:eastAsia="Arial" w:hAnsi="Arial" w:cs="Arial"/>
          <w:sz w:val="24"/>
          <w:szCs w:val="24"/>
        </w:rPr>
        <w:t>ди у складу са чланом 30. став 1. Закона о процени утицаја на животну средину („Службени гласник РС“ број 135/04 и 36/09). Спровођење овог поступка Законом је стављено у надлежност, органу/организационој јединици градске/општинске управе надлежном за посло</w:t>
      </w:r>
      <w:r>
        <w:rPr>
          <w:rFonts w:ascii="Arial" w:eastAsia="Arial" w:hAnsi="Arial" w:cs="Arial"/>
          <w:sz w:val="24"/>
          <w:szCs w:val="24"/>
        </w:rPr>
        <w:t>ве заштите животне средине, у складу са чланом 2. став 1. тачка 2. Закона о процени утицаја на животну средину ('„Службени гласник РС“ број 135/04 и 36/09).</w:t>
      </w:r>
    </w:p>
    <w:p w:rsidR="002D5246" w:rsidRDefault="002D5246">
      <w:pPr>
        <w:spacing w:line="3" w:lineRule="exact"/>
        <w:rPr>
          <w:sz w:val="20"/>
          <w:szCs w:val="20"/>
        </w:rPr>
      </w:pPr>
    </w:p>
    <w:p w:rsidR="002D5246" w:rsidRDefault="00E130FD">
      <w:pPr>
        <w:ind w:left="72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Подзаконска акта која су непосредно примењују током спровођење овог поступка су:</w:t>
      </w:r>
    </w:p>
    <w:p w:rsidR="002D5246" w:rsidRDefault="002D5246">
      <w:pPr>
        <w:spacing w:line="54" w:lineRule="exact"/>
        <w:rPr>
          <w:sz w:val="20"/>
          <w:szCs w:val="20"/>
        </w:rPr>
      </w:pPr>
    </w:p>
    <w:p w:rsidR="002D5246" w:rsidRDefault="00E130FD">
      <w:pPr>
        <w:spacing w:line="266" w:lineRule="auto"/>
        <w:ind w:right="20" w:firstLine="720"/>
        <w:jc w:val="both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Уредбa о утврђив</w:t>
      </w:r>
      <w:r>
        <w:rPr>
          <w:rFonts w:ascii="Arial" w:eastAsia="Arial" w:hAnsi="Arial" w:cs="Arial"/>
          <w:sz w:val="24"/>
          <w:szCs w:val="24"/>
        </w:rPr>
        <w:t>ању Листе пројеката за које је обавезна процена утицаја и Листе пројеката за које се може захтевати процена утицаја на животну средину („Службени гласник РС“ број 114/08);</w:t>
      </w:r>
    </w:p>
    <w:p w:rsidR="002D5246" w:rsidRDefault="002D5246">
      <w:pPr>
        <w:spacing w:line="22" w:lineRule="exact"/>
        <w:rPr>
          <w:sz w:val="20"/>
          <w:szCs w:val="20"/>
        </w:rPr>
      </w:pPr>
    </w:p>
    <w:p w:rsidR="002D5246" w:rsidRDefault="00E130FD">
      <w:pPr>
        <w:spacing w:line="266" w:lineRule="auto"/>
        <w:ind w:right="20" w:firstLine="720"/>
        <w:jc w:val="both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Правилник о садржини захтева о потреби процене утицаја и садржини захтева за </w:t>
      </w:r>
      <w:r>
        <w:rPr>
          <w:rFonts w:ascii="Arial" w:eastAsia="Arial" w:hAnsi="Arial" w:cs="Arial"/>
          <w:sz w:val="24"/>
          <w:szCs w:val="24"/>
        </w:rPr>
        <w:t>одређивање обима и садржаја студије о процени утицаја на животну средину („Службени гласник РС“ број 69/05);</w:t>
      </w:r>
    </w:p>
    <w:p w:rsidR="002D5246" w:rsidRDefault="002D5246">
      <w:pPr>
        <w:spacing w:line="14" w:lineRule="exact"/>
        <w:rPr>
          <w:sz w:val="20"/>
          <w:szCs w:val="20"/>
        </w:rPr>
      </w:pPr>
    </w:p>
    <w:p w:rsidR="002D5246" w:rsidRDefault="00E130FD">
      <w:pPr>
        <w:ind w:left="72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Правилник о садржини студије о процени утицаја на животну средину („Службени гласник РС“ број 69/05);</w:t>
      </w:r>
    </w:p>
    <w:p w:rsidR="002D5246" w:rsidRDefault="002D5246">
      <w:pPr>
        <w:spacing w:line="52" w:lineRule="exact"/>
        <w:rPr>
          <w:sz w:val="20"/>
          <w:szCs w:val="20"/>
        </w:rPr>
      </w:pPr>
    </w:p>
    <w:p w:rsidR="002D5246" w:rsidRDefault="00E130FD">
      <w:pPr>
        <w:spacing w:line="266" w:lineRule="auto"/>
        <w:ind w:right="20" w:firstLine="720"/>
        <w:jc w:val="both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Правилник о јавном увиду, презентацији и ја</w:t>
      </w:r>
      <w:r>
        <w:rPr>
          <w:rFonts w:ascii="Arial" w:eastAsia="Arial" w:hAnsi="Arial" w:cs="Arial"/>
          <w:sz w:val="24"/>
          <w:szCs w:val="24"/>
        </w:rPr>
        <w:t>вној расправи о студији о процени утицаја на животну средину („Службени гласник РС“ број 69/05);</w:t>
      </w:r>
    </w:p>
    <w:p w:rsidR="002D5246" w:rsidRDefault="002D5246">
      <w:pPr>
        <w:spacing w:line="22" w:lineRule="exact"/>
        <w:rPr>
          <w:sz w:val="20"/>
          <w:szCs w:val="20"/>
        </w:rPr>
      </w:pPr>
    </w:p>
    <w:p w:rsidR="002D5246" w:rsidRDefault="00E130FD">
      <w:pPr>
        <w:spacing w:line="268" w:lineRule="auto"/>
        <w:ind w:right="20" w:firstLine="720"/>
        <w:jc w:val="both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Правилник о раду техничке комисије за оцену студије о процени утицаја на животну средину („Службени гласник РС“ број 69/05) и</w:t>
      </w:r>
    </w:p>
    <w:p w:rsidR="002D5246" w:rsidRDefault="002D5246">
      <w:pPr>
        <w:spacing w:line="20" w:lineRule="exact"/>
        <w:rPr>
          <w:sz w:val="20"/>
          <w:szCs w:val="20"/>
        </w:rPr>
      </w:pPr>
    </w:p>
    <w:p w:rsidR="002D5246" w:rsidRDefault="00E130FD">
      <w:pPr>
        <w:spacing w:line="266" w:lineRule="auto"/>
        <w:ind w:right="20" w:firstLine="720"/>
        <w:jc w:val="both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Правилник о садржини, изгледу и</w:t>
      </w:r>
      <w:r>
        <w:rPr>
          <w:rFonts w:ascii="Arial" w:eastAsia="Arial" w:hAnsi="Arial" w:cs="Arial"/>
          <w:sz w:val="24"/>
          <w:szCs w:val="24"/>
        </w:rPr>
        <w:t xml:space="preserve"> начину вођења јавне књиге о спроведеним поступцима и донетим одлукама о процени утицаја на животну средину („Службени гласник РС“ број 69/05).</w:t>
      </w:r>
    </w:p>
    <w:p w:rsidR="002D5246" w:rsidRDefault="002D5246">
      <w:pPr>
        <w:spacing w:line="330" w:lineRule="exact"/>
        <w:rPr>
          <w:sz w:val="20"/>
          <w:szCs w:val="20"/>
        </w:rPr>
      </w:pPr>
    </w:p>
    <w:p w:rsidR="002D5246" w:rsidRDefault="00E130F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1F4E79"/>
          <w:sz w:val="24"/>
          <w:szCs w:val="24"/>
        </w:rPr>
        <w:t>Одлучивање у поступку</w:t>
      </w:r>
    </w:p>
    <w:p w:rsidR="002D5246" w:rsidRDefault="002D5246">
      <w:pPr>
        <w:spacing w:line="251" w:lineRule="exact"/>
        <w:rPr>
          <w:sz w:val="20"/>
          <w:szCs w:val="20"/>
        </w:rPr>
      </w:pPr>
    </w:p>
    <w:p w:rsidR="002D5246" w:rsidRDefault="00E130FD">
      <w:pPr>
        <w:spacing w:line="274" w:lineRule="auto"/>
        <w:ind w:firstLine="720"/>
        <w:jc w:val="both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Захтев за давање сагласности на студију о процени утицаја затеченог стања на животну сре</w:t>
      </w:r>
      <w:r>
        <w:rPr>
          <w:rFonts w:ascii="Arial" w:eastAsia="Arial" w:hAnsi="Arial" w:cs="Arial"/>
          <w:sz w:val="24"/>
          <w:szCs w:val="24"/>
        </w:rPr>
        <w:t xml:space="preserve">дину, се подноси у писаној и електронској форми. Након подношења и пријема истог, пријемна канцеларија одмах прослеђује надлежном органу/ организационој јединици градске/општинске управе на разматрање и обраду, односно ради утврђивања чињеница и околности </w:t>
      </w:r>
      <w:r>
        <w:rPr>
          <w:rFonts w:ascii="Arial" w:eastAsia="Arial" w:hAnsi="Arial" w:cs="Arial"/>
          <w:sz w:val="24"/>
          <w:szCs w:val="24"/>
        </w:rPr>
        <w:t xml:space="preserve">од значаја за поступање у овој управној ствари, </w:t>
      </w:r>
      <w:r>
        <w:rPr>
          <w:rFonts w:ascii="Arial" w:eastAsia="Arial" w:hAnsi="Arial" w:cs="Arial"/>
          <w:b/>
          <w:bCs/>
          <w:sz w:val="24"/>
          <w:szCs w:val="24"/>
        </w:rPr>
        <w:t>у року од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дана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(препоручени рок)</w:t>
      </w:r>
      <w:r>
        <w:rPr>
          <w:rFonts w:ascii="Arial" w:eastAsia="Arial" w:hAnsi="Arial" w:cs="Arial"/>
          <w:sz w:val="24"/>
          <w:szCs w:val="24"/>
        </w:rPr>
        <w:t xml:space="preserve">. Евентуално, може доћи до примене члана 59. Закона о општем управном поступку („Службени гласник РС“ број 18/16), ако поднесак садржи неки формални недостатак који спречава </w:t>
      </w:r>
      <w:r>
        <w:rPr>
          <w:rFonts w:ascii="Arial" w:eastAsia="Arial" w:hAnsi="Arial" w:cs="Arial"/>
          <w:sz w:val="24"/>
          <w:szCs w:val="24"/>
        </w:rPr>
        <w:t>поступање по поднеску или ако је неразумљив или непотпун, те орган обавештава подносиоца захтева на који начин да уреди поднесак и одређује подносиоцу рок у ком је дужан да недостатке отклони (рок који не може бити</w:t>
      </w:r>
    </w:p>
    <w:p w:rsidR="002D5246" w:rsidRDefault="002D5246">
      <w:pPr>
        <w:sectPr w:rsidR="002D5246">
          <w:pgSz w:w="16840" w:h="11906" w:orient="landscape"/>
          <w:pgMar w:top="1411" w:right="1138" w:bottom="1440" w:left="1160" w:header="0" w:footer="0" w:gutter="0"/>
          <w:cols w:space="720" w:equalWidth="0">
            <w:col w:w="14540"/>
          </w:cols>
        </w:sectPr>
      </w:pPr>
    </w:p>
    <w:p w:rsidR="002D5246" w:rsidRDefault="00E130FD">
      <w:pPr>
        <w:spacing w:line="266" w:lineRule="auto"/>
        <w:ind w:right="20"/>
        <w:jc w:val="both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lastRenderedPageBreak/>
        <w:t xml:space="preserve">краћи од 8 дана), </w:t>
      </w:r>
      <w:r>
        <w:rPr>
          <w:rFonts w:ascii="Arial" w:eastAsia="Arial" w:hAnsi="Arial" w:cs="Arial"/>
          <w:sz w:val="24"/>
          <w:szCs w:val="24"/>
        </w:rPr>
        <w:t>уз упозорење на правне последице ако не уреди поднесак у року, у ком случају ће се захтев сматрати неуредним и као такав одбацити.</w:t>
      </w:r>
    </w:p>
    <w:p w:rsidR="002D5246" w:rsidRDefault="002D5246">
      <w:pPr>
        <w:spacing w:line="22" w:lineRule="exact"/>
        <w:rPr>
          <w:sz w:val="20"/>
          <w:szCs w:val="20"/>
        </w:rPr>
      </w:pPr>
    </w:p>
    <w:p w:rsidR="002D5246" w:rsidRDefault="00E130FD">
      <w:pPr>
        <w:spacing w:line="275" w:lineRule="auto"/>
        <w:ind w:right="20" w:firstLine="720"/>
        <w:jc w:val="both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Надлежни орган/организациона јединица </w:t>
      </w:r>
      <w:r>
        <w:rPr>
          <w:rFonts w:ascii="Arial" w:eastAsia="Arial" w:hAnsi="Arial" w:cs="Arial"/>
          <w:b/>
          <w:bCs/>
          <w:sz w:val="24"/>
          <w:szCs w:val="24"/>
        </w:rPr>
        <w:t>обавештава</w:t>
      </w:r>
      <w:r>
        <w:rPr>
          <w:rFonts w:ascii="Arial" w:eastAsia="Arial" w:hAnsi="Arial" w:cs="Arial"/>
          <w:sz w:val="24"/>
          <w:szCs w:val="24"/>
        </w:rPr>
        <w:t xml:space="preserve"> носиоца пројекта, заинтересоване органе и организације и заинтересовану јавност о поднетом захтеву </w:t>
      </w:r>
      <w:r>
        <w:rPr>
          <w:rFonts w:ascii="Arial" w:eastAsia="Arial" w:hAnsi="Arial" w:cs="Arial"/>
          <w:b/>
          <w:bCs/>
          <w:sz w:val="24"/>
          <w:szCs w:val="24"/>
        </w:rPr>
        <w:t>и времену и месту јавног увида,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јавне презентације и јавне расправе о јавном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увиду </w:t>
      </w:r>
      <w:r>
        <w:rPr>
          <w:rFonts w:ascii="Arial" w:eastAsia="Arial" w:hAnsi="Arial" w:cs="Arial"/>
          <w:sz w:val="24"/>
          <w:szCs w:val="24"/>
        </w:rPr>
        <w:t>и обезбеђује јавни увид,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организује презентацију и јавну расправу о студи</w:t>
      </w:r>
      <w:r>
        <w:rPr>
          <w:rFonts w:ascii="Arial" w:eastAsia="Arial" w:hAnsi="Arial" w:cs="Arial"/>
          <w:sz w:val="24"/>
          <w:szCs w:val="24"/>
        </w:rPr>
        <w:t>ји о процени утицаја.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Обавештавање носиоца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пројекта, заинтересованих органа и организација и заинтересоване јавности врши се у року од </w:t>
      </w:r>
      <w:r>
        <w:rPr>
          <w:rFonts w:ascii="Arial" w:eastAsia="Arial" w:hAnsi="Arial" w:cs="Arial"/>
          <w:b/>
          <w:bCs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дана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(законски рок),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односно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3 дана (препоручени рок) од дана пријема захтева </w:t>
      </w:r>
      <w:r>
        <w:rPr>
          <w:rFonts w:ascii="Arial" w:eastAsia="Arial" w:hAnsi="Arial" w:cs="Arial"/>
          <w:sz w:val="24"/>
          <w:szCs w:val="24"/>
        </w:rPr>
        <w:t>за давање сагласности на студију о процен</w:t>
      </w:r>
      <w:r>
        <w:rPr>
          <w:rFonts w:ascii="Arial" w:eastAsia="Arial" w:hAnsi="Arial" w:cs="Arial"/>
          <w:sz w:val="24"/>
          <w:szCs w:val="24"/>
        </w:rPr>
        <w:t>и утицаја.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Излагање студије о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процени утицаја на јавни увид се оглашава у дневном, односно локалном листу на сваком од службених језика који излази на подручју које ће бити захваћено утицајем планираног пројекта, односно активности и траје најмање </w:t>
      </w:r>
      <w:r>
        <w:rPr>
          <w:rFonts w:ascii="Arial" w:eastAsia="Arial" w:hAnsi="Arial" w:cs="Arial"/>
          <w:b/>
          <w:bCs/>
          <w:sz w:val="24"/>
          <w:szCs w:val="24"/>
        </w:rPr>
        <w:t>20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дана </w:t>
      </w:r>
      <w:r>
        <w:rPr>
          <w:rFonts w:ascii="Arial" w:eastAsia="Arial" w:hAnsi="Arial" w:cs="Arial"/>
          <w:b/>
          <w:bCs/>
          <w:sz w:val="24"/>
          <w:szCs w:val="24"/>
        </w:rPr>
        <w:t>од дана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обавештавања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Излагање студије о процени утицаја на јавни увид може се вршити и путем електронских медија.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Оглашавање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излагања студије о процени утицаја на јавни увид спроводи надлежни орган. </w:t>
      </w:r>
      <w:r>
        <w:rPr>
          <w:rFonts w:ascii="Arial" w:eastAsia="Arial" w:hAnsi="Arial" w:cs="Arial"/>
          <w:b/>
          <w:bCs/>
          <w:sz w:val="24"/>
          <w:szCs w:val="24"/>
        </w:rPr>
        <w:t>Оглас о излагању студије о процени утицаја на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јавни увид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садржи </w:t>
      </w:r>
      <w:r>
        <w:rPr>
          <w:rFonts w:ascii="Arial" w:eastAsia="Arial" w:hAnsi="Arial" w:cs="Arial"/>
          <w:sz w:val="24"/>
          <w:szCs w:val="24"/>
        </w:rPr>
        <w:t>пун назив органа који спроводи оглашавање,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назив студије о процени утицаја чије се излагање оглашава,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податке о времену и месту излагања студије о процени утицаја на јавни увид, податке о времену и месту јавне презентације и јавне расправе, начин н</w:t>
      </w:r>
      <w:r>
        <w:rPr>
          <w:rFonts w:ascii="Arial" w:eastAsia="Arial" w:hAnsi="Arial" w:cs="Arial"/>
          <w:sz w:val="24"/>
          <w:szCs w:val="24"/>
        </w:rPr>
        <w:t>а који заинтересовани органи и организације и јавност могу добити информације о студији о процени утицаја и доставити примедбе, као и друге информације које могу бити од значаја за процес јавног увида.</w:t>
      </w:r>
    </w:p>
    <w:p w:rsidR="002D5246" w:rsidRDefault="002D5246">
      <w:pPr>
        <w:spacing w:line="16" w:lineRule="exact"/>
        <w:rPr>
          <w:sz w:val="20"/>
          <w:szCs w:val="20"/>
        </w:rPr>
      </w:pPr>
    </w:p>
    <w:p w:rsidR="002D5246" w:rsidRDefault="00E130FD">
      <w:pPr>
        <w:spacing w:line="273" w:lineRule="auto"/>
        <w:ind w:firstLine="720"/>
        <w:jc w:val="both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Надлежни орган/организациона јединица најкасније </w:t>
      </w:r>
      <w:r>
        <w:rPr>
          <w:rFonts w:ascii="Arial" w:eastAsia="Arial" w:hAnsi="Arial" w:cs="Arial"/>
          <w:b/>
          <w:bCs/>
          <w:sz w:val="24"/>
          <w:szCs w:val="24"/>
        </w:rPr>
        <w:t>у ро</w:t>
      </w:r>
      <w:r>
        <w:rPr>
          <w:rFonts w:ascii="Arial" w:eastAsia="Arial" w:hAnsi="Arial" w:cs="Arial"/>
          <w:b/>
          <w:bCs/>
          <w:sz w:val="24"/>
          <w:szCs w:val="24"/>
        </w:rPr>
        <w:t>ку од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10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дана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(законски рок),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односно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дана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(препоручени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рок) </w:t>
      </w:r>
      <w:r>
        <w:rPr>
          <w:rFonts w:ascii="Arial" w:eastAsia="Arial" w:hAnsi="Arial" w:cs="Arial"/>
          <w:sz w:val="24"/>
          <w:szCs w:val="24"/>
        </w:rPr>
        <w:t>од дана пријема захтева за сагласност образује техничку комисију за оцену студије о процени утицаја и доставља студију о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процени утицаја техничкој комисији </w:t>
      </w:r>
      <w:r>
        <w:rPr>
          <w:rFonts w:ascii="Arial" w:eastAsia="Arial" w:hAnsi="Arial" w:cs="Arial"/>
          <w:b/>
          <w:bCs/>
          <w:sz w:val="24"/>
          <w:szCs w:val="24"/>
        </w:rPr>
        <w:t>у року од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дана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(законски рок),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односно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дан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(препоручени рок)</w:t>
      </w:r>
      <w:r>
        <w:rPr>
          <w:rFonts w:ascii="Arial" w:eastAsia="Arial" w:hAnsi="Arial" w:cs="Arial"/>
          <w:sz w:val="24"/>
          <w:szCs w:val="24"/>
        </w:rPr>
        <w:t xml:space="preserve"> од дана њеног образовања.</w:t>
      </w:r>
    </w:p>
    <w:p w:rsidR="002D5246" w:rsidRDefault="002D5246">
      <w:pPr>
        <w:spacing w:line="14" w:lineRule="exact"/>
        <w:rPr>
          <w:sz w:val="20"/>
          <w:szCs w:val="20"/>
        </w:rPr>
      </w:pPr>
    </w:p>
    <w:p w:rsidR="002D5246" w:rsidRDefault="00E130FD">
      <w:pPr>
        <w:spacing w:line="274" w:lineRule="auto"/>
        <w:ind w:right="20" w:firstLine="720"/>
        <w:jc w:val="both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Студија о процени утицаја се излаже на јавни увид у згради надлежног органа у посебној просторији или у посебној просторији која је одређена за излагање студије о процени утицаја на јавни увид. Над</w:t>
      </w:r>
      <w:r>
        <w:rPr>
          <w:rFonts w:ascii="Arial" w:eastAsia="Arial" w:hAnsi="Arial" w:cs="Arial"/>
          <w:sz w:val="24"/>
          <w:szCs w:val="24"/>
        </w:rPr>
        <w:t xml:space="preserve">лежни орган/организациона јединица дужан је да на улазу у управну зграду истакне на видном месту </w:t>
      </w:r>
      <w:r>
        <w:rPr>
          <w:rFonts w:ascii="Arial" w:eastAsia="Arial" w:hAnsi="Arial" w:cs="Arial"/>
          <w:b/>
          <w:bCs/>
          <w:sz w:val="24"/>
          <w:szCs w:val="24"/>
        </w:rPr>
        <w:t>оглас о излагању</w:t>
      </w:r>
      <w:r>
        <w:rPr>
          <w:rFonts w:ascii="Arial" w:eastAsia="Arial" w:hAnsi="Arial" w:cs="Arial"/>
          <w:sz w:val="24"/>
          <w:szCs w:val="24"/>
        </w:rPr>
        <w:t xml:space="preserve"> студије о процени утицаја на јавни увид уз тачно наведено </w:t>
      </w:r>
      <w:r>
        <w:rPr>
          <w:rFonts w:ascii="Arial" w:eastAsia="Arial" w:hAnsi="Arial" w:cs="Arial"/>
          <w:b/>
          <w:bCs/>
          <w:sz w:val="24"/>
          <w:szCs w:val="24"/>
        </w:rPr>
        <w:t>време</w:t>
      </w:r>
      <w:r>
        <w:rPr>
          <w:rFonts w:ascii="Arial" w:eastAsia="Arial" w:hAnsi="Arial" w:cs="Arial"/>
          <w:sz w:val="24"/>
          <w:szCs w:val="24"/>
        </w:rPr>
        <w:t xml:space="preserve"> када се може вршити увид. Ако се студија о процени утицаја излаже на јавни уви</w:t>
      </w:r>
      <w:r>
        <w:rPr>
          <w:rFonts w:ascii="Arial" w:eastAsia="Arial" w:hAnsi="Arial" w:cs="Arial"/>
          <w:sz w:val="24"/>
          <w:szCs w:val="24"/>
        </w:rPr>
        <w:t xml:space="preserve">д у посебној просторији, потребно је на улазу у зграду или у централном холу зграде истаћи </w:t>
      </w:r>
      <w:r>
        <w:rPr>
          <w:rFonts w:ascii="Arial" w:eastAsia="Arial" w:hAnsi="Arial" w:cs="Arial"/>
          <w:b/>
          <w:bCs/>
          <w:sz w:val="24"/>
          <w:szCs w:val="24"/>
        </w:rPr>
        <w:t>обавештење</w:t>
      </w:r>
      <w:r>
        <w:rPr>
          <w:rFonts w:ascii="Arial" w:eastAsia="Arial" w:hAnsi="Arial" w:cs="Arial"/>
          <w:sz w:val="24"/>
          <w:szCs w:val="24"/>
        </w:rPr>
        <w:t xml:space="preserve"> о томе у којој је просторији студија о процени утицаја изложена на јавни увид и време када се може вршити увид.</w:t>
      </w:r>
    </w:p>
    <w:p w:rsidR="002D5246" w:rsidRDefault="002D5246">
      <w:pPr>
        <w:spacing w:line="16" w:lineRule="exact"/>
        <w:rPr>
          <w:sz w:val="20"/>
          <w:szCs w:val="20"/>
        </w:rPr>
      </w:pPr>
    </w:p>
    <w:p w:rsidR="002D5246" w:rsidRDefault="00E130FD">
      <w:pPr>
        <w:spacing w:line="270" w:lineRule="auto"/>
        <w:ind w:right="20" w:firstLine="720"/>
        <w:jc w:val="both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Надлежни орган/организациона јединица дуж</w:t>
      </w:r>
      <w:r>
        <w:rPr>
          <w:rFonts w:ascii="Arial" w:eastAsia="Arial" w:hAnsi="Arial" w:cs="Arial"/>
          <w:sz w:val="24"/>
          <w:szCs w:val="24"/>
        </w:rPr>
        <w:t xml:space="preserve">ан је да свим заинтересованим органима и организацијама и јавности који врше увид у изложену студију о процени утицаја </w:t>
      </w:r>
      <w:r>
        <w:rPr>
          <w:rFonts w:ascii="Arial" w:eastAsia="Arial" w:hAnsi="Arial" w:cs="Arial"/>
          <w:b/>
          <w:bCs/>
          <w:sz w:val="24"/>
          <w:szCs w:val="24"/>
        </w:rPr>
        <w:t>пружи потребне информације и помоћ</w:t>
      </w:r>
      <w:r>
        <w:rPr>
          <w:rFonts w:ascii="Arial" w:eastAsia="Arial" w:hAnsi="Arial" w:cs="Arial"/>
          <w:sz w:val="24"/>
          <w:szCs w:val="24"/>
        </w:rPr>
        <w:t xml:space="preserve"> приликом тумачења појединих решења и евентуалног давања примедби и мишљења на студију о процени утицај</w:t>
      </w:r>
      <w:r>
        <w:rPr>
          <w:rFonts w:ascii="Arial" w:eastAsia="Arial" w:hAnsi="Arial" w:cs="Arial"/>
          <w:sz w:val="24"/>
          <w:szCs w:val="24"/>
        </w:rPr>
        <w:t>а.</w:t>
      </w:r>
    </w:p>
    <w:p w:rsidR="002D5246" w:rsidRDefault="002D5246">
      <w:pPr>
        <w:sectPr w:rsidR="002D5246">
          <w:pgSz w:w="16840" w:h="11906" w:orient="landscape"/>
          <w:pgMar w:top="1421" w:right="1138" w:bottom="1053" w:left="1160" w:header="0" w:footer="0" w:gutter="0"/>
          <w:cols w:space="720" w:equalWidth="0">
            <w:col w:w="14540"/>
          </w:cols>
        </w:sectPr>
      </w:pPr>
    </w:p>
    <w:p w:rsidR="002D5246" w:rsidRDefault="00E130FD">
      <w:pPr>
        <w:spacing w:line="270" w:lineRule="auto"/>
        <w:ind w:left="8" w:right="20" w:firstLine="720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lastRenderedPageBreak/>
        <w:t xml:space="preserve">Заинтересовани органи, организације и јавност </w:t>
      </w:r>
      <w:r>
        <w:rPr>
          <w:rFonts w:ascii="Arial" w:eastAsia="Arial" w:hAnsi="Arial" w:cs="Arial"/>
          <w:sz w:val="24"/>
          <w:szCs w:val="24"/>
        </w:rPr>
        <w:t>подносе примедбе и мишљења на изложену студију о процени утицаја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 време трајања јавног увида у писменом облику и предају их надлежном органу који је изложио студију о процени утицај</w:t>
      </w:r>
      <w:r>
        <w:rPr>
          <w:rFonts w:ascii="Arial" w:eastAsia="Arial" w:hAnsi="Arial" w:cs="Arial"/>
          <w:sz w:val="24"/>
          <w:szCs w:val="24"/>
        </w:rPr>
        <w:t>а на јавни увид.</w:t>
      </w:r>
    </w:p>
    <w:p w:rsidR="002D5246" w:rsidRDefault="002D5246">
      <w:pPr>
        <w:spacing w:line="21" w:lineRule="exact"/>
        <w:rPr>
          <w:sz w:val="20"/>
          <w:szCs w:val="20"/>
        </w:rPr>
      </w:pPr>
    </w:p>
    <w:p w:rsidR="002D5246" w:rsidRDefault="00E130FD">
      <w:pPr>
        <w:numPr>
          <w:ilvl w:val="1"/>
          <w:numId w:val="3"/>
        </w:numPr>
        <w:tabs>
          <w:tab w:val="left" w:pos="978"/>
        </w:tabs>
        <w:spacing w:line="266" w:lineRule="auto"/>
        <w:ind w:left="8" w:right="20" w:firstLine="7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току трајања јавног увида надлежни орган/организациона јединица је дужан да води евиденцију о извршеном јавном увиду (у виду дневника или службене белешке) и која чини саставни део документације о спроведеном јавном увиду.</w:t>
      </w:r>
    </w:p>
    <w:p w:rsidR="002D5246" w:rsidRDefault="002D5246">
      <w:pPr>
        <w:spacing w:line="21" w:lineRule="exact"/>
        <w:rPr>
          <w:rFonts w:ascii="Arial" w:eastAsia="Arial" w:hAnsi="Arial" w:cs="Arial"/>
          <w:sz w:val="24"/>
          <w:szCs w:val="24"/>
        </w:rPr>
      </w:pPr>
    </w:p>
    <w:p w:rsidR="002D5246" w:rsidRDefault="00E130FD">
      <w:pPr>
        <w:spacing w:line="266" w:lineRule="auto"/>
        <w:ind w:left="8" w:right="20" w:firstLine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Надлежни орган</w:t>
      </w:r>
      <w:r>
        <w:rPr>
          <w:rFonts w:ascii="Arial" w:eastAsia="Arial" w:hAnsi="Arial" w:cs="Arial"/>
          <w:sz w:val="24"/>
          <w:szCs w:val="24"/>
        </w:rPr>
        <w:t xml:space="preserve">/организациона јединица обезбеђује </w:t>
      </w:r>
      <w:r>
        <w:rPr>
          <w:rFonts w:ascii="Arial" w:eastAsia="Arial" w:hAnsi="Arial" w:cs="Arial"/>
          <w:b/>
          <w:bCs/>
          <w:sz w:val="24"/>
          <w:szCs w:val="24"/>
        </w:rPr>
        <w:t>вођење записника</w:t>
      </w:r>
      <w:r>
        <w:rPr>
          <w:rFonts w:ascii="Arial" w:eastAsia="Arial" w:hAnsi="Arial" w:cs="Arial"/>
          <w:sz w:val="24"/>
          <w:szCs w:val="24"/>
        </w:rPr>
        <w:t xml:space="preserve"> на јавној расправи у који се уносе све 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примедбе, предлози и </w:t>
      </w:r>
      <w:r>
        <w:rPr>
          <w:rFonts w:ascii="Arial" w:eastAsia="Arial" w:hAnsi="Arial" w:cs="Arial"/>
          <w:sz w:val="24"/>
          <w:szCs w:val="24"/>
        </w:rPr>
        <w:t>мишљења дати у току јавне расправе.</w:t>
      </w:r>
    </w:p>
    <w:p w:rsidR="002D5246" w:rsidRDefault="002D5246">
      <w:pPr>
        <w:spacing w:line="24" w:lineRule="exact"/>
        <w:rPr>
          <w:rFonts w:ascii="Arial" w:eastAsia="Arial" w:hAnsi="Arial" w:cs="Arial"/>
          <w:sz w:val="24"/>
          <w:szCs w:val="24"/>
        </w:rPr>
      </w:pPr>
    </w:p>
    <w:p w:rsidR="002D5246" w:rsidRDefault="00E130FD">
      <w:pPr>
        <w:numPr>
          <w:ilvl w:val="1"/>
          <w:numId w:val="3"/>
        </w:numPr>
        <w:tabs>
          <w:tab w:val="left" w:pos="959"/>
        </w:tabs>
        <w:spacing w:line="266" w:lineRule="auto"/>
        <w:ind w:left="8" w:right="20" w:firstLine="712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записник са јавне </w:t>
      </w:r>
      <w:r>
        <w:rPr>
          <w:rFonts w:ascii="Arial" w:eastAsia="Arial" w:hAnsi="Arial" w:cs="Arial"/>
          <w:sz w:val="24"/>
          <w:szCs w:val="24"/>
        </w:rPr>
        <w:t>расправе уносе се подаци о времену и месту одржавања јавне расправе,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свим присутним на </w:t>
      </w:r>
      <w:r>
        <w:rPr>
          <w:rFonts w:ascii="Arial" w:eastAsia="Arial" w:hAnsi="Arial" w:cs="Arial"/>
          <w:sz w:val="24"/>
          <w:szCs w:val="24"/>
        </w:rPr>
        <w:t>јавној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расправи </w:t>
      </w:r>
      <w:r>
        <w:rPr>
          <w:rFonts w:ascii="Arial" w:eastAsia="Arial" w:hAnsi="Arial" w:cs="Arial"/>
          <w:b/>
          <w:bCs/>
          <w:sz w:val="24"/>
          <w:szCs w:val="24"/>
        </w:rPr>
        <w:t>и попис свих учесника у дискусији</w:t>
      </w:r>
      <w:r>
        <w:rPr>
          <w:rFonts w:ascii="Arial" w:eastAsia="Arial" w:hAnsi="Arial" w:cs="Arial"/>
          <w:sz w:val="24"/>
          <w:szCs w:val="24"/>
        </w:rPr>
        <w:t>.</w:t>
      </w:r>
    </w:p>
    <w:p w:rsidR="002D5246" w:rsidRDefault="002D5246">
      <w:pPr>
        <w:spacing w:line="21" w:lineRule="exact"/>
        <w:rPr>
          <w:rFonts w:ascii="Arial" w:eastAsia="Arial" w:hAnsi="Arial" w:cs="Arial"/>
          <w:b/>
          <w:bCs/>
          <w:sz w:val="24"/>
          <w:szCs w:val="24"/>
        </w:rPr>
      </w:pPr>
    </w:p>
    <w:p w:rsidR="002D5246" w:rsidRDefault="00E130FD">
      <w:pPr>
        <w:spacing w:line="274" w:lineRule="auto"/>
        <w:ind w:left="8" w:right="20" w:firstLine="720"/>
        <w:jc w:val="both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Носилац </w:t>
      </w:r>
      <w:r>
        <w:rPr>
          <w:rFonts w:ascii="Arial" w:eastAsia="Arial" w:hAnsi="Arial" w:cs="Arial"/>
          <w:b/>
          <w:bCs/>
          <w:sz w:val="24"/>
          <w:szCs w:val="24"/>
        </w:rPr>
        <w:t>пројекта учествује у јавној презентацији</w:t>
      </w:r>
      <w:r>
        <w:rPr>
          <w:rFonts w:ascii="Arial" w:eastAsia="Arial" w:hAnsi="Arial" w:cs="Arial"/>
          <w:sz w:val="24"/>
          <w:szCs w:val="24"/>
        </w:rPr>
        <w:t xml:space="preserve"> и јавној расправи о студији о процени утицаја. У току јавне расправе сва присутна правна и физичка лица која су поднела примедбе на студију о процени утица</w:t>
      </w:r>
      <w:r>
        <w:rPr>
          <w:rFonts w:ascii="Arial" w:eastAsia="Arial" w:hAnsi="Arial" w:cs="Arial"/>
          <w:sz w:val="24"/>
          <w:szCs w:val="24"/>
        </w:rPr>
        <w:t>ја у писаном облику могу у одређеном времену образложити примедбе пред надлежним органом и носиоцем пројекта. На сваку изнету примедбу носилац пројекта заузима став и јавно га износи пред надлежним органом/организационом јединицом, подносиоцем примедби и п</w:t>
      </w:r>
      <w:r>
        <w:rPr>
          <w:rFonts w:ascii="Arial" w:eastAsia="Arial" w:hAnsi="Arial" w:cs="Arial"/>
          <w:sz w:val="24"/>
          <w:szCs w:val="24"/>
        </w:rPr>
        <w:t xml:space="preserve">рисутнима на јавној расправи. </w:t>
      </w:r>
      <w:r>
        <w:rPr>
          <w:rFonts w:ascii="Arial" w:eastAsia="Arial" w:hAnsi="Arial" w:cs="Arial"/>
          <w:b/>
          <w:bCs/>
          <w:sz w:val="24"/>
          <w:szCs w:val="24"/>
        </w:rPr>
        <w:t>Заинтересовани органи и организације и заинтересована јавност за време трајања јавног увида подносе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примедбе и мишљења на студију о процени утицаја у писаном облику и предају их надлежном органу.</w:t>
      </w:r>
    </w:p>
    <w:p w:rsidR="002D5246" w:rsidRDefault="002D5246">
      <w:pPr>
        <w:spacing w:line="13" w:lineRule="exact"/>
        <w:rPr>
          <w:rFonts w:ascii="Arial" w:eastAsia="Arial" w:hAnsi="Arial" w:cs="Arial"/>
          <w:b/>
          <w:bCs/>
          <w:sz w:val="24"/>
          <w:szCs w:val="24"/>
        </w:rPr>
      </w:pPr>
    </w:p>
    <w:p w:rsidR="002D5246" w:rsidRDefault="00E130FD">
      <w:pPr>
        <w:spacing w:line="271" w:lineRule="auto"/>
        <w:ind w:left="8" w:firstLine="720"/>
        <w:jc w:val="both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Надлежни орган /организациона</w:t>
      </w:r>
      <w:r>
        <w:rPr>
          <w:rFonts w:ascii="Arial" w:eastAsia="Arial" w:hAnsi="Arial" w:cs="Arial"/>
          <w:sz w:val="24"/>
          <w:szCs w:val="24"/>
        </w:rPr>
        <w:t xml:space="preserve"> јединица доставља извештај са јавне презентације и јавне расправе са прегледом мишљења заинтересованих организација, органа и заинтересоване јавности техничкој комисији </w:t>
      </w:r>
      <w:r>
        <w:rPr>
          <w:rFonts w:ascii="Arial" w:eastAsia="Arial" w:hAnsi="Arial" w:cs="Arial"/>
          <w:b/>
          <w:bCs/>
          <w:sz w:val="24"/>
          <w:szCs w:val="24"/>
        </w:rPr>
        <w:t>у року од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дана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(законски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рок), односно 1 дан ( препоручени рок) </w:t>
      </w:r>
      <w:r>
        <w:rPr>
          <w:rFonts w:ascii="Arial" w:eastAsia="Arial" w:hAnsi="Arial" w:cs="Arial"/>
          <w:sz w:val="24"/>
          <w:szCs w:val="24"/>
        </w:rPr>
        <w:t xml:space="preserve">по завршеном јавном </w:t>
      </w:r>
      <w:r>
        <w:rPr>
          <w:rFonts w:ascii="Arial" w:eastAsia="Arial" w:hAnsi="Arial" w:cs="Arial"/>
          <w:sz w:val="24"/>
          <w:szCs w:val="24"/>
        </w:rPr>
        <w:t>увиду.</w:t>
      </w:r>
    </w:p>
    <w:p w:rsidR="002D5246" w:rsidRDefault="002D5246">
      <w:pPr>
        <w:spacing w:line="17" w:lineRule="exact"/>
        <w:rPr>
          <w:rFonts w:ascii="Arial" w:eastAsia="Arial" w:hAnsi="Arial" w:cs="Arial"/>
          <w:b/>
          <w:bCs/>
          <w:sz w:val="24"/>
          <w:szCs w:val="24"/>
        </w:rPr>
      </w:pPr>
    </w:p>
    <w:p w:rsidR="002D5246" w:rsidRDefault="00E130FD">
      <w:pPr>
        <w:spacing w:line="273" w:lineRule="auto"/>
        <w:ind w:left="8" w:firstLine="720"/>
        <w:jc w:val="both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Техничка комисија испитује студију о процени утицаја, разматра извештај са систематизованим прегледом мишљења заинтересованих органа и организација и заинтересоване јавности и оцењује подобност предвиђених мера за спречавање, смањење и отклањање мо</w:t>
      </w:r>
      <w:r>
        <w:rPr>
          <w:rFonts w:ascii="Arial" w:eastAsia="Arial" w:hAnsi="Arial" w:cs="Arial"/>
          <w:sz w:val="24"/>
          <w:szCs w:val="24"/>
        </w:rPr>
        <w:t>гућих штетних утицаја пројекта на стање животне средине на локацији и ближој околини</w:t>
      </w:r>
      <w:r>
        <w:rPr>
          <w:rFonts w:ascii="Arial" w:eastAsia="Arial" w:hAnsi="Arial" w:cs="Arial"/>
          <w:b/>
          <w:bCs/>
          <w:sz w:val="24"/>
          <w:szCs w:val="24"/>
        </w:rPr>
        <w:t>,</w:t>
      </w:r>
      <w:r>
        <w:rPr>
          <w:rFonts w:ascii="Arial" w:eastAsia="Arial" w:hAnsi="Arial" w:cs="Arial"/>
          <w:sz w:val="24"/>
          <w:szCs w:val="24"/>
        </w:rPr>
        <w:t xml:space="preserve"> у току извођења пројекта, рада пројекта, у случају удеса и по престанку рада пројекта.</w:t>
      </w:r>
    </w:p>
    <w:p w:rsidR="002D5246" w:rsidRDefault="002D5246">
      <w:pPr>
        <w:spacing w:line="3" w:lineRule="exact"/>
        <w:rPr>
          <w:rFonts w:ascii="Arial" w:eastAsia="Arial" w:hAnsi="Arial" w:cs="Arial"/>
          <w:b/>
          <w:bCs/>
          <w:sz w:val="24"/>
          <w:szCs w:val="24"/>
        </w:rPr>
      </w:pPr>
    </w:p>
    <w:p w:rsidR="002D5246" w:rsidRDefault="00E130FD">
      <w:pPr>
        <w:ind w:left="8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Председник техничке комисије може на седницу комисије позвати носиоца пројекта, </w:t>
      </w:r>
      <w:r>
        <w:rPr>
          <w:rFonts w:ascii="Arial" w:eastAsia="Arial" w:hAnsi="Arial" w:cs="Arial"/>
          <w:sz w:val="24"/>
          <w:szCs w:val="24"/>
        </w:rPr>
        <w:t>обрађиваче студије о процени утицаја, као</w:t>
      </w:r>
    </w:p>
    <w:p w:rsidR="002D5246" w:rsidRDefault="002D5246">
      <w:pPr>
        <w:spacing w:line="41" w:lineRule="exact"/>
        <w:rPr>
          <w:rFonts w:ascii="Arial" w:eastAsia="Arial" w:hAnsi="Arial" w:cs="Arial"/>
          <w:b/>
          <w:bCs/>
          <w:sz w:val="24"/>
          <w:szCs w:val="24"/>
        </w:rPr>
      </w:pPr>
    </w:p>
    <w:p w:rsidR="002D5246" w:rsidRDefault="00E130FD">
      <w:pPr>
        <w:numPr>
          <w:ilvl w:val="0"/>
          <w:numId w:val="3"/>
        </w:numPr>
        <w:tabs>
          <w:tab w:val="left" w:pos="208"/>
        </w:tabs>
        <w:ind w:left="208" w:hanging="20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представнике надлежних органа и организација који су издали услове, сагласности и мишљења у претходном поступку.</w:t>
      </w:r>
    </w:p>
    <w:p w:rsidR="002D5246" w:rsidRDefault="002D5246">
      <w:pPr>
        <w:spacing w:line="54" w:lineRule="exact"/>
        <w:rPr>
          <w:sz w:val="20"/>
          <w:szCs w:val="20"/>
        </w:rPr>
      </w:pPr>
    </w:p>
    <w:p w:rsidR="002D5246" w:rsidRDefault="00E130FD">
      <w:pPr>
        <w:spacing w:line="272" w:lineRule="auto"/>
        <w:ind w:left="8" w:right="20" w:firstLine="720"/>
        <w:jc w:val="both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На предлог техничке комисије, надлежни орган/организациона може захтевати од носиоца пројекта да 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у </w:t>
      </w:r>
      <w:r>
        <w:rPr>
          <w:rFonts w:ascii="Arial" w:eastAsia="Arial" w:hAnsi="Arial" w:cs="Arial"/>
          <w:b/>
          <w:bCs/>
          <w:sz w:val="24"/>
          <w:szCs w:val="24"/>
        </w:rPr>
        <w:t>року од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дана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(евентуални рок) </w:t>
      </w:r>
      <w:r>
        <w:rPr>
          <w:rFonts w:ascii="Arial" w:eastAsia="Arial" w:hAnsi="Arial" w:cs="Arial"/>
          <w:sz w:val="24"/>
          <w:szCs w:val="24"/>
        </w:rPr>
        <w:t>изврши измене и допуне у достављеној студији о процени утицаја.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Ако носилац пројекта не поступи у свему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по захтеву, надлежни орган/организациона јединица може, на предлог техничке комисије, одобрити највише још </w:t>
      </w:r>
      <w:r>
        <w:rPr>
          <w:rFonts w:ascii="Arial" w:eastAsia="Arial" w:hAnsi="Arial" w:cs="Arial"/>
          <w:b/>
          <w:bCs/>
          <w:sz w:val="24"/>
          <w:szCs w:val="24"/>
        </w:rPr>
        <w:t>један додатни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рок од 8 дана (евентуални рок) </w:t>
      </w:r>
      <w:r>
        <w:rPr>
          <w:rFonts w:ascii="Arial" w:eastAsia="Arial" w:hAnsi="Arial" w:cs="Arial"/>
          <w:sz w:val="24"/>
          <w:szCs w:val="24"/>
        </w:rPr>
        <w:t>за измене и допуне студије о процени утицаја.</w:t>
      </w:r>
    </w:p>
    <w:p w:rsidR="002D5246" w:rsidRDefault="002D5246">
      <w:pPr>
        <w:sectPr w:rsidR="002D5246">
          <w:pgSz w:w="16840" w:h="11906" w:orient="landscape"/>
          <w:pgMar w:top="1421" w:right="1138" w:bottom="1050" w:left="1152" w:header="0" w:footer="0" w:gutter="0"/>
          <w:cols w:space="720" w:equalWidth="0">
            <w:col w:w="14548"/>
          </w:cols>
        </w:sectPr>
      </w:pPr>
    </w:p>
    <w:p w:rsidR="002D5246" w:rsidRDefault="00E130FD">
      <w:pPr>
        <w:spacing w:line="270" w:lineRule="auto"/>
        <w:ind w:left="8" w:firstLine="720"/>
        <w:jc w:val="both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lastRenderedPageBreak/>
        <w:t xml:space="preserve">Техничка комисија дужна је да извештај са оценом студије о процени утицаја и предлогом одлуке достави надлежном органу/организационој јединици најкасније </w:t>
      </w:r>
      <w:r>
        <w:rPr>
          <w:rFonts w:ascii="Arial" w:eastAsia="Arial" w:hAnsi="Arial" w:cs="Arial"/>
          <w:b/>
          <w:bCs/>
          <w:sz w:val="24"/>
          <w:szCs w:val="24"/>
        </w:rPr>
        <w:t>у року од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30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дана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(законски рок),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односно у року од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10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дана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(препоручени рок)</w:t>
      </w:r>
      <w:r>
        <w:rPr>
          <w:rFonts w:ascii="Arial" w:eastAsia="Arial" w:hAnsi="Arial" w:cs="Arial"/>
          <w:sz w:val="24"/>
          <w:szCs w:val="24"/>
        </w:rPr>
        <w:t xml:space="preserve"> од дана пријема студије о процени утицаја од надлежног органа.</w:t>
      </w:r>
    </w:p>
    <w:p w:rsidR="002D5246" w:rsidRDefault="002D5246">
      <w:pPr>
        <w:spacing w:line="11" w:lineRule="exact"/>
        <w:rPr>
          <w:sz w:val="20"/>
          <w:szCs w:val="20"/>
        </w:rPr>
      </w:pPr>
    </w:p>
    <w:p w:rsidR="002D5246" w:rsidRDefault="00E130FD">
      <w:pPr>
        <w:ind w:left="728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Рок за оцену студије не тече за време остављено носиоцу пројекта за измене и допуне студије о процени утицаја.</w:t>
      </w:r>
    </w:p>
    <w:p w:rsidR="002D5246" w:rsidRDefault="002D5246">
      <w:pPr>
        <w:spacing w:line="358" w:lineRule="exact"/>
        <w:rPr>
          <w:sz w:val="20"/>
          <w:szCs w:val="20"/>
        </w:rPr>
      </w:pPr>
    </w:p>
    <w:p w:rsidR="002D5246" w:rsidRDefault="00E130FD">
      <w:pPr>
        <w:ind w:left="8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1F4E79"/>
          <w:sz w:val="24"/>
          <w:szCs w:val="24"/>
        </w:rPr>
        <w:t>Ак</w:t>
      </w:r>
      <w:r>
        <w:rPr>
          <w:rFonts w:ascii="Arial" w:eastAsia="Arial" w:hAnsi="Arial" w:cs="Arial"/>
          <w:b/>
          <w:bCs/>
          <w:color w:val="1F4E79"/>
          <w:sz w:val="24"/>
          <w:szCs w:val="24"/>
        </w:rPr>
        <w:t>т којим се одлучује у поступку</w:t>
      </w:r>
    </w:p>
    <w:p w:rsidR="002D5246" w:rsidRDefault="002D5246">
      <w:pPr>
        <w:spacing w:line="253" w:lineRule="exact"/>
        <w:rPr>
          <w:sz w:val="20"/>
          <w:szCs w:val="20"/>
        </w:rPr>
      </w:pPr>
    </w:p>
    <w:p w:rsidR="002D5246" w:rsidRDefault="00E130FD">
      <w:pPr>
        <w:spacing w:line="272" w:lineRule="auto"/>
        <w:ind w:left="8" w:firstLine="720"/>
        <w:jc w:val="both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Надлежни орган/организациона јединица доноси </w:t>
      </w:r>
      <w:r>
        <w:rPr>
          <w:rFonts w:ascii="Arial" w:eastAsia="Arial" w:hAnsi="Arial" w:cs="Arial"/>
          <w:b/>
          <w:bCs/>
          <w:sz w:val="24"/>
          <w:szCs w:val="24"/>
        </w:rPr>
        <w:t>Решење о давању сагласности на студију о процени утицаја или о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одбијању захтева за давање сагласности на студију о процени утицаја, </w:t>
      </w:r>
      <w:r>
        <w:rPr>
          <w:rFonts w:ascii="Arial" w:eastAsia="Arial" w:hAnsi="Arial" w:cs="Arial"/>
          <w:sz w:val="24"/>
          <w:szCs w:val="24"/>
        </w:rPr>
        <w:t>на основу спроведеног поступка и извештаја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техн</w:t>
      </w:r>
      <w:r>
        <w:rPr>
          <w:rFonts w:ascii="Arial" w:eastAsia="Arial" w:hAnsi="Arial" w:cs="Arial"/>
          <w:sz w:val="24"/>
          <w:szCs w:val="24"/>
        </w:rPr>
        <w:t xml:space="preserve">ичке комисије и доставља носиоцу пројекта и инспектору за заштиту животне средине града/општине </w:t>
      </w:r>
      <w:r>
        <w:rPr>
          <w:rFonts w:ascii="Arial" w:eastAsia="Arial" w:hAnsi="Arial" w:cs="Arial"/>
          <w:b/>
          <w:bCs/>
          <w:sz w:val="24"/>
          <w:szCs w:val="24"/>
        </w:rPr>
        <w:t>у року од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10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дана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(законски рок), односно 3 дана (препоручени рок) од дана </w:t>
      </w:r>
      <w:r>
        <w:rPr>
          <w:rFonts w:ascii="Arial" w:eastAsia="Arial" w:hAnsi="Arial" w:cs="Arial"/>
          <w:sz w:val="24"/>
          <w:szCs w:val="24"/>
        </w:rPr>
        <w:t>пријема извештаја.</w:t>
      </w:r>
    </w:p>
    <w:p w:rsidR="002D5246" w:rsidRDefault="002D5246">
      <w:pPr>
        <w:spacing w:line="19" w:lineRule="exact"/>
        <w:rPr>
          <w:sz w:val="20"/>
          <w:szCs w:val="20"/>
        </w:rPr>
      </w:pPr>
    </w:p>
    <w:p w:rsidR="002D5246" w:rsidRDefault="00E130FD">
      <w:pPr>
        <w:spacing w:line="270" w:lineRule="auto"/>
        <w:ind w:left="8" w:firstLine="720"/>
        <w:jc w:val="both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Надлежни орган/организациона јединица о одлуци о давању сагласности на студију о процени утицаја или о одбијању захтева за давање сагласности на студију о процени утицаја дужан је да у року </w:t>
      </w:r>
      <w:r>
        <w:rPr>
          <w:rFonts w:ascii="Arial" w:eastAsia="Arial" w:hAnsi="Arial" w:cs="Arial"/>
          <w:b/>
          <w:bCs/>
          <w:sz w:val="24"/>
          <w:szCs w:val="24"/>
        </w:rPr>
        <w:t>од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10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дана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(законски рок),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односно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дана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(препоручени рок) </w:t>
      </w:r>
      <w:r>
        <w:rPr>
          <w:rFonts w:ascii="Arial" w:eastAsia="Arial" w:hAnsi="Arial" w:cs="Arial"/>
          <w:sz w:val="24"/>
          <w:szCs w:val="24"/>
        </w:rPr>
        <w:t>од дан</w:t>
      </w:r>
      <w:r>
        <w:rPr>
          <w:rFonts w:ascii="Arial" w:eastAsia="Arial" w:hAnsi="Arial" w:cs="Arial"/>
          <w:sz w:val="24"/>
          <w:szCs w:val="24"/>
        </w:rPr>
        <w:t>а њеног доношења обавести заинтересоване органе,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организације и јавност о: 1)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садржини одлуке;</w:t>
      </w:r>
    </w:p>
    <w:p w:rsidR="002D5246" w:rsidRDefault="002D5246">
      <w:pPr>
        <w:spacing w:line="19" w:lineRule="exact"/>
        <w:rPr>
          <w:sz w:val="20"/>
          <w:szCs w:val="20"/>
        </w:rPr>
      </w:pPr>
    </w:p>
    <w:p w:rsidR="002D5246" w:rsidRDefault="00E130FD">
      <w:pPr>
        <w:numPr>
          <w:ilvl w:val="0"/>
          <w:numId w:val="4"/>
        </w:numPr>
        <w:tabs>
          <w:tab w:val="left" w:pos="298"/>
        </w:tabs>
        <w:spacing w:line="268" w:lineRule="auto"/>
        <w:ind w:left="8" w:hanging="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главним разлозима на којима се одлука заснива; 3) најважнијим мерама које је носилац пројекта дужан да предузима у циљу спречавања, смањења или отклањања штетни</w:t>
      </w:r>
      <w:r>
        <w:rPr>
          <w:rFonts w:ascii="Arial" w:eastAsia="Arial" w:hAnsi="Arial" w:cs="Arial"/>
          <w:sz w:val="24"/>
          <w:szCs w:val="24"/>
        </w:rPr>
        <w:t>х утицаја.</w:t>
      </w:r>
    </w:p>
    <w:p w:rsidR="002D5246" w:rsidRDefault="002D5246">
      <w:pPr>
        <w:spacing w:line="337" w:lineRule="exact"/>
        <w:rPr>
          <w:sz w:val="20"/>
          <w:szCs w:val="20"/>
        </w:rPr>
      </w:pPr>
    </w:p>
    <w:p w:rsidR="002D5246" w:rsidRDefault="00E130FD">
      <w:pPr>
        <w:spacing w:line="266" w:lineRule="auto"/>
        <w:ind w:left="8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1F4E79"/>
          <w:sz w:val="24"/>
          <w:szCs w:val="24"/>
        </w:rPr>
        <w:t xml:space="preserve">Упутство о правном средству: </w:t>
      </w:r>
      <w:r>
        <w:rPr>
          <w:rFonts w:ascii="Arial" w:eastAsia="Arial" w:hAnsi="Arial" w:cs="Arial"/>
          <w:color w:val="1F4E79"/>
          <w:sz w:val="24"/>
          <w:szCs w:val="24"/>
        </w:rPr>
        <w:t>Решење о давању сагласности на студију о процени утицаја или одбијању захтева за давање</w:t>
      </w:r>
      <w:r>
        <w:rPr>
          <w:rFonts w:ascii="Arial" w:eastAsia="Arial" w:hAnsi="Arial" w:cs="Arial"/>
          <w:b/>
          <w:bCs/>
          <w:color w:val="1F4E79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сагласности надлежног органа је коначно.</w:t>
      </w:r>
    </w:p>
    <w:p w:rsidR="002D5246" w:rsidRDefault="002D5246">
      <w:pPr>
        <w:spacing w:line="14" w:lineRule="exact"/>
        <w:rPr>
          <w:sz w:val="20"/>
          <w:szCs w:val="20"/>
        </w:rPr>
      </w:pPr>
    </w:p>
    <w:p w:rsidR="002D5246" w:rsidRDefault="00E130FD">
      <w:pPr>
        <w:ind w:left="8"/>
        <w:rPr>
          <w:sz w:val="20"/>
          <w:szCs w:val="20"/>
        </w:rPr>
      </w:pPr>
      <w:r>
        <w:rPr>
          <w:rFonts w:ascii="Arial" w:eastAsia="Arial" w:hAnsi="Arial" w:cs="Arial"/>
          <w:color w:val="1F4E79"/>
          <w:sz w:val="24"/>
          <w:szCs w:val="24"/>
        </w:rPr>
        <w:t xml:space="preserve">Против решења подносилац захтева и заинтересована јавност могу покренути управни </w:t>
      </w:r>
      <w:r>
        <w:rPr>
          <w:rFonts w:ascii="Arial" w:eastAsia="Arial" w:hAnsi="Arial" w:cs="Arial"/>
          <w:color w:val="1F4E79"/>
          <w:sz w:val="24"/>
          <w:szCs w:val="24"/>
        </w:rPr>
        <w:t>спор.</w:t>
      </w:r>
    </w:p>
    <w:p w:rsidR="002D5246" w:rsidRDefault="002D5246">
      <w:pPr>
        <w:spacing w:line="358" w:lineRule="exact"/>
        <w:rPr>
          <w:sz w:val="20"/>
          <w:szCs w:val="20"/>
        </w:rPr>
      </w:pPr>
    </w:p>
    <w:p w:rsidR="002D5246" w:rsidRDefault="00E130FD">
      <w:pPr>
        <w:ind w:left="8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Законски рок је: 93 дана (Закон о процени утицаја на животну средину).</w:t>
      </w:r>
    </w:p>
    <w:p w:rsidR="002D5246" w:rsidRDefault="002D5246">
      <w:pPr>
        <w:spacing w:line="360" w:lineRule="exact"/>
        <w:rPr>
          <w:sz w:val="20"/>
          <w:szCs w:val="20"/>
        </w:rPr>
      </w:pPr>
    </w:p>
    <w:p w:rsidR="002D5246" w:rsidRDefault="00E130FD">
      <w:pPr>
        <w:ind w:left="8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Препоручени рок: 44 дана.</w:t>
      </w:r>
    </w:p>
    <w:p w:rsidR="002D5246" w:rsidRDefault="002D5246">
      <w:pPr>
        <w:sectPr w:rsidR="002D5246">
          <w:pgSz w:w="16840" w:h="11906" w:orient="landscape"/>
          <w:pgMar w:top="1421" w:right="1158" w:bottom="1440" w:left="1152" w:header="0" w:footer="0" w:gutter="0"/>
          <w:cols w:space="720" w:equalWidth="0">
            <w:col w:w="14528"/>
          </w:cols>
        </w:sectPr>
      </w:pPr>
    </w:p>
    <w:p w:rsidR="002D5246" w:rsidRDefault="00E130FD">
      <w:pPr>
        <w:ind w:right="-219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lastRenderedPageBreak/>
        <w:t>ФАЗЕ У ПОСТУПКУ</w:t>
      </w:r>
    </w:p>
    <w:p w:rsidR="002D5246" w:rsidRDefault="002D5246">
      <w:pPr>
        <w:spacing w:line="376" w:lineRule="exact"/>
        <w:rPr>
          <w:sz w:val="20"/>
          <w:szCs w:val="20"/>
        </w:rPr>
      </w:pPr>
    </w:p>
    <w:p w:rsidR="002D5246" w:rsidRDefault="00E130FD">
      <w:pPr>
        <w:spacing w:line="268" w:lineRule="auto"/>
        <w:ind w:left="2360" w:right="2920" w:hanging="2222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Назив поступка: Сагласност на студију затеченог стања о процени утицаја на животну средину</w:t>
      </w:r>
    </w:p>
    <w:p w:rsidR="002D5246" w:rsidRDefault="002D5246">
      <w:pPr>
        <w:spacing w:line="13" w:lineRule="exact"/>
        <w:rPr>
          <w:sz w:val="20"/>
          <w:szCs w:val="20"/>
        </w:rPr>
      </w:pPr>
    </w:p>
    <w:p w:rsidR="002D5246" w:rsidRDefault="00E130FD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Шифра поступка: ____</w:t>
      </w:r>
      <w:r>
        <w:rPr>
          <w:rFonts w:ascii="Arial" w:eastAsia="Arial" w:hAnsi="Arial" w:cs="Arial"/>
          <w:sz w:val="24"/>
          <w:szCs w:val="24"/>
        </w:rPr>
        <w:t>_________</w:t>
      </w:r>
    </w:p>
    <w:p w:rsidR="002D5246" w:rsidRDefault="00E130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2368" behindDoc="1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617220</wp:posOffset>
                </wp:positionV>
                <wp:extent cx="9248140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2481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688C04" id="Shape 3" o:spid="_x0000_s1026" style="position:absolute;z-index:-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48.6pt" to="728.2pt,4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3392" behindDoc="1" locked="0" layoutInCell="0" allowOverlap="1">
                <wp:simplePos x="0" y="0"/>
                <wp:positionH relativeFrom="column">
                  <wp:posOffset>1905</wp:posOffset>
                </wp:positionH>
                <wp:positionV relativeFrom="paragraph">
                  <wp:posOffset>614680</wp:posOffset>
                </wp:positionV>
                <wp:extent cx="0" cy="897255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97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2B1746" id="Shape 4" o:spid="_x0000_s1026" style="position:absolute;z-index:-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15pt,48.4pt" to=".15pt,1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4416" behindDoc="1" locked="0" layoutInCell="0" allowOverlap="1">
                <wp:simplePos x="0" y="0"/>
                <wp:positionH relativeFrom="column">
                  <wp:posOffset>2799080</wp:posOffset>
                </wp:positionH>
                <wp:positionV relativeFrom="paragraph">
                  <wp:posOffset>614680</wp:posOffset>
                </wp:positionV>
                <wp:extent cx="0" cy="897255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97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2F2E6F" id="Shape 5" o:spid="_x0000_s1026" style="position:absolute;z-index:-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4pt,48.4pt" to="220.4pt,1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5440" behindDoc="1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1509395</wp:posOffset>
                </wp:positionV>
                <wp:extent cx="924814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2481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CE4A12" id="Shape 6" o:spid="_x0000_s1026" style="position:absolute;z-index:-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18.85pt" to="728.2pt,1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6464" behindDoc="1" locked="0" layoutInCell="0" allowOverlap="1">
                <wp:simplePos x="0" y="0"/>
                <wp:positionH relativeFrom="column">
                  <wp:posOffset>9245600</wp:posOffset>
                </wp:positionH>
                <wp:positionV relativeFrom="paragraph">
                  <wp:posOffset>614680</wp:posOffset>
                </wp:positionV>
                <wp:extent cx="0" cy="897255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97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B2AA0A" id="Shape 7" o:spid="_x0000_s1026" style="position:absolute;z-index:-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8pt,48.4pt" to="728pt,1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2D5246" w:rsidRDefault="002D5246">
      <w:pPr>
        <w:sectPr w:rsidR="002D5246">
          <w:pgSz w:w="16840" w:h="11906" w:orient="landscape"/>
          <w:pgMar w:top="1409" w:right="1238" w:bottom="1440" w:left="1040" w:header="0" w:footer="0" w:gutter="0"/>
          <w:cols w:space="720" w:equalWidth="0">
            <w:col w:w="14560"/>
          </w:cols>
        </w:sectPr>
      </w:pPr>
    </w:p>
    <w:p w:rsidR="002D5246" w:rsidRDefault="002D5246">
      <w:pPr>
        <w:spacing w:line="200" w:lineRule="exact"/>
        <w:rPr>
          <w:sz w:val="20"/>
          <w:szCs w:val="20"/>
        </w:rPr>
      </w:pPr>
    </w:p>
    <w:p w:rsidR="002D5246" w:rsidRDefault="002D5246">
      <w:pPr>
        <w:spacing w:line="200" w:lineRule="exact"/>
        <w:rPr>
          <w:sz w:val="20"/>
          <w:szCs w:val="20"/>
        </w:rPr>
      </w:pPr>
    </w:p>
    <w:p w:rsidR="002D5246" w:rsidRDefault="002D5246">
      <w:pPr>
        <w:spacing w:line="200" w:lineRule="exact"/>
        <w:rPr>
          <w:sz w:val="20"/>
          <w:szCs w:val="20"/>
        </w:rPr>
      </w:pPr>
    </w:p>
    <w:p w:rsidR="002D5246" w:rsidRDefault="002D5246">
      <w:pPr>
        <w:spacing w:line="385" w:lineRule="exact"/>
        <w:rPr>
          <w:sz w:val="20"/>
          <w:szCs w:val="20"/>
        </w:rPr>
      </w:pPr>
    </w:p>
    <w:p w:rsidR="002D5246" w:rsidRDefault="00E130FD">
      <w:pPr>
        <w:spacing w:line="273" w:lineRule="auto"/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Информације који се траже од странке (носилац изведеног пројекта за објекат који је изграђен без одобрења за изградњу или се користи без одобрења за употребу) у захтеву</w:t>
      </w:r>
    </w:p>
    <w:p w:rsidR="002D5246" w:rsidRDefault="00E130F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2D5246" w:rsidRDefault="002D5246">
      <w:pPr>
        <w:spacing w:line="200" w:lineRule="exact"/>
        <w:rPr>
          <w:sz w:val="20"/>
          <w:szCs w:val="20"/>
        </w:rPr>
      </w:pPr>
    </w:p>
    <w:p w:rsidR="002D5246" w:rsidRDefault="002D5246">
      <w:pPr>
        <w:spacing w:line="200" w:lineRule="exact"/>
        <w:rPr>
          <w:sz w:val="20"/>
          <w:szCs w:val="20"/>
        </w:rPr>
      </w:pPr>
    </w:p>
    <w:p w:rsidR="002D5246" w:rsidRDefault="002D5246">
      <w:pPr>
        <w:spacing w:line="200" w:lineRule="exact"/>
        <w:rPr>
          <w:sz w:val="20"/>
          <w:szCs w:val="20"/>
        </w:rPr>
      </w:pPr>
    </w:p>
    <w:p w:rsidR="002D5246" w:rsidRDefault="002D5246">
      <w:pPr>
        <w:spacing w:line="355" w:lineRule="exact"/>
        <w:rPr>
          <w:sz w:val="20"/>
          <w:szCs w:val="20"/>
        </w:rPr>
      </w:pPr>
    </w:p>
    <w:p w:rsidR="002D5246" w:rsidRDefault="00E130FD">
      <w:pPr>
        <w:numPr>
          <w:ilvl w:val="0"/>
          <w:numId w:val="5"/>
        </w:numPr>
        <w:tabs>
          <w:tab w:val="left" w:pos="243"/>
        </w:tabs>
        <w:ind w:left="243" w:hanging="24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Назив носиоца пројекта/подносиоца </w:t>
      </w:r>
      <w:r>
        <w:rPr>
          <w:rFonts w:ascii="Arial" w:eastAsia="Arial" w:hAnsi="Arial" w:cs="Arial"/>
          <w:sz w:val="20"/>
          <w:szCs w:val="20"/>
        </w:rPr>
        <w:t>захтева</w:t>
      </w:r>
    </w:p>
    <w:p w:rsidR="002D5246" w:rsidRDefault="002D5246">
      <w:pPr>
        <w:spacing w:line="235" w:lineRule="exact"/>
        <w:rPr>
          <w:rFonts w:ascii="Arial" w:eastAsia="Arial" w:hAnsi="Arial" w:cs="Arial"/>
          <w:sz w:val="20"/>
          <w:szCs w:val="20"/>
        </w:rPr>
      </w:pPr>
    </w:p>
    <w:p w:rsidR="002D5246" w:rsidRDefault="00E130FD">
      <w:pPr>
        <w:numPr>
          <w:ilvl w:val="0"/>
          <w:numId w:val="5"/>
        </w:numPr>
        <w:tabs>
          <w:tab w:val="left" w:pos="243"/>
        </w:tabs>
        <w:ind w:left="243" w:hanging="24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Назив пројекта</w:t>
      </w:r>
    </w:p>
    <w:p w:rsidR="002D5246" w:rsidRDefault="002D5246">
      <w:pPr>
        <w:spacing w:line="243" w:lineRule="exact"/>
        <w:rPr>
          <w:rFonts w:ascii="Arial" w:eastAsia="Arial" w:hAnsi="Arial" w:cs="Arial"/>
          <w:sz w:val="20"/>
          <w:szCs w:val="20"/>
        </w:rPr>
      </w:pPr>
    </w:p>
    <w:p w:rsidR="002D5246" w:rsidRDefault="00E130FD">
      <w:pPr>
        <w:numPr>
          <w:ilvl w:val="0"/>
          <w:numId w:val="5"/>
        </w:numPr>
        <w:tabs>
          <w:tab w:val="left" w:pos="283"/>
        </w:tabs>
        <w:ind w:left="283" w:hanging="283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>Број катастарске парцеле и катастарске општине</w:t>
      </w:r>
    </w:p>
    <w:p w:rsidR="002D5246" w:rsidRDefault="002D5246">
      <w:pPr>
        <w:spacing w:line="360" w:lineRule="exact"/>
        <w:rPr>
          <w:sz w:val="20"/>
          <w:szCs w:val="20"/>
        </w:rPr>
      </w:pPr>
    </w:p>
    <w:p w:rsidR="002D5246" w:rsidRDefault="002D5246">
      <w:pPr>
        <w:sectPr w:rsidR="002D5246">
          <w:type w:val="continuous"/>
          <w:pgSz w:w="16840" w:h="11906" w:orient="landscape"/>
          <w:pgMar w:top="1409" w:right="1238" w:bottom="1440" w:left="1040" w:header="0" w:footer="0" w:gutter="0"/>
          <w:cols w:num="2" w:space="720" w:equalWidth="0">
            <w:col w:w="4100" w:space="417"/>
            <w:col w:w="10043"/>
          </w:cols>
        </w:sectPr>
      </w:pPr>
    </w:p>
    <w:p w:rsidR="002D5246" w:rsidRDefault="002D5246">
      <w:pPr>
        <w:spacing w:line="133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0"/>
        <w:gridCol w:w="10160"/>
      </w:tblGrid>
      <w:tr w:rsidR="002D5246">
        <w:trPr>
          <w:trHeight w:val="237"/>
        </w:trPr>
        <w:tc>
          <w:tcPr>
            <w:tcW w:w="4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D5246" w:rsidRDefault="00E130FD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РАТ/ЛАТ/ЛН</w:t>
            </w:r>
          </w:p>
        </w:tc>
        <w:tc>
          <w:tcPr>
            <w:tcW w:w="10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5246" w:rsidRDefault="00E130F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РАТ</w:t>
            </w:r>
          </w:p>
        </w:tc>
      </w:tr>
      <w:tr w:rsidR="002D5246">
        <w:trPr>
          <w:trHeight w:val="39"/>
        </w:trPr>
        <w:tc>
          <w:tcPr>
            <w:tcW w:w="4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3"/>
                <w:szCs w:val="3"/>
              </w:rPr>
            </w:pPr>
          </w:p>
        </w:tc>
        <w:tc>
          <w:tcPr>
            <w:tcW w:w="10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3"/>
                <w:szCs w:val="3"/>
              </w:rPr>
            </w:pPr>
          </w:p>
        </w:tc>
      </w:tr>
    </w:tbl>
    <w:p w:rsidR="002D5246" w:rsidRDefault="002D5246">
      <w:pPr>
        <w:sectPr w:rsidR="002D5246">
          <w:type w:val="continuous"/>
          <w:pgSz w:w="16840" w:h="11906" w:orient="landscape"/>
          <w:pgMar w:top="1409" w:right="1238" w:bottom="1440" w:left="1040" w:header="0" w:footer="0" w:gutter="0"/>
          <w:cols w:space="720" w:equalWidth="0">
            <w:col w:w="145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"/>
        <w:gridCol w:w="840"/>
        <w:gridCol w:w="1240"/>
        <w:gridCol w:w="120"/>
        <w:gridCol w:w="100"/>
        <w:gridCol w:w="900"/>
        <w:gridCol w:w="120"/>
        <w:gridCol w:w="100"/>
        <w:gridCol w:w="300"/>
        <w:gridCol w:w="700"/>
        <w:gridCol w:w="120"/>
        <w:gridCol w:w="100"/>
        <w:gridCol w:w="2380"/>
        <w:gridCol w:w="140"/>
        <w:gridCol w:w="80"/>
        <w:gridCol w:w="800"/>
        <w:gridCol w:w="120"/>
        <w:gridCol w:w="100"/>
        <w:gridCol w:w="900"/>
        <w:gridCol w:w="120"/>
        <w:gridCol w:w="100"/>
        <w:gridCol w:w="1540"/>
        <w:gridCol w:w="120"/>
        <w:gridCol w:w="280"/>
        <w:gridCol w:w="1140"/>
        <w:gridCol w:w="140"/>
        <w:gridCol w:w="80"/>
        <w:gridCol w:w="260"/>
        <w:gridCol w:w="660"/>
        <w:gridCol w:w="120"/>
        <w:gridCol w:w="80"/>
        <w:gridCol w:w="2520"/>
        <w:gridCol w:w="30"/>
      </w:tblGrid>
      <w:tr w:rsidR="00AD517C">
        <w:trPr>
          <w:trHeight w:val="214"/>
        </w:trPr>
        <w:tc>
          <w:tcPr>
            <w:tcW w:w="100" w:type="dxa"/>
            <w:tcBorders>
              <w:top w:val="single" w:sz="8" w:space="0" w:color="auto"/>
              <w:lef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23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2140" w:type="dxa"/>
            <w:gridSpan w:val="6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E130FD">
            <w:pPr>
              <w:ind w:left="5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Документа и подаци</w:t>
            </w:r>
          </w:p>
        </w:tc>
        <w:tc>
          <w:tcPr>
            <w:tcW w:w="154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305"/>
        </w:trPr>
        <w:tc>
          <w:tcPr>
            <w:tcW w:w="100" w:type="dxa"/>
            <w:tcBorders>
              <w:left w:val="single" w:sz="8" w:space="0" w:color="auto"/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FF0000"/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FF0000"/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FF0000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FF0000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203"/>
        </w:trPr>
        <w:tc>
          <w:tcPr>
            <w:tcW w:w="100" w:type="dxa"/>
            <w:tcBorders>
              <w:top w:val="single" w:sz="8" w:space="0" w:color="DEEAF6"/>
              <w:lef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4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238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940" w:type="dxa"/>
            <w:gridSpan w:val="3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E130FD">
            <w:pPr>
              <w:spacing w:line="204" w:lineRule="exact"/>
              <w:ind w:left="12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По службеној дужности</w:t>
            </w:r>
          </w:p>
        </w:tc>
        <w:tc>
          <w:tcPr>
            <w:tcW w:w="114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25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204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4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900" w:type="dxa"/>
            <w:shd w:val="clear" w:color="auto" w:fill="DEEAF6"/>
            <w:vAlign w:val="bottom"/>
          </w:tcPr>
          <w:p w:rsidR="002D5246" w:rsidRDefault="00E130FD">
            <w:pPr>
              <w:spacing w:line="204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  <w:shd w:val="clear" w:color="auto" w:fill="DEEAF6"/>
              </w:rPr>
              <w:t>Законски/пр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gridSpan w:val="2"/>
            <w:vMerge w:val="restart"/>
            <w:shd w:val="clear" w:color="auto" w:fill="DEEAF6"/>
            <w:vAlign w:val="bottom"/>
          </w:tcPr>
          <w:p w:rsidR="002D5246" w:rsidRDefault="00E130FD">
            <w:pPr>
              <w:ind w:left="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  <w:shd w:val="clear" w:color="auto" w:fill="DEEAF6"/>
              </w:rPr>
              <w:t>Надлежност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238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80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90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14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E130FD">
            <w:pPr>
              <w:spacing w:line="204" w:lineRule="exact"/>
              <w:ind w:left="6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Правни основ</w:t>
            </w: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84"/>
        </w:trPr>
        <w:tc>
          <w:tcPr>
            <w:tcW w:w="100" w:type="dxa"/>
            <w:tcBorders>
              <w:left w:val="single" w:sz="8" w:space="0" w:color="auto"/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080" w:type="dxa"/>
            <w:gridSpan w:val="2"/>
            <w:vMerge w:val="restart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E130FD">
            <w:pPr>
              <w:ind w:left="5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Фазе поступка</w:t>
            </w: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900" w:type="dxa"/>
            <w:vMerge w:val="restart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w w:val="99"/>
                <w:sz w:val="18"/>
                <w:szCs w:val="18"/>
                <w:shd w:val="clear" w:color="auto" w:fill="DEEAF6"/>
              </w:rPr>
              <w:t>епоручени</w:t>
            </w: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gridSpan w:val="2"/>
            <w:vMerge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66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5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134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2080" w:type="dxa"/>
            <w:gridSpan w:val="2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90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000" w:type="dxa"/>
            <w:gridSpan w:val="2"/>
            <w:vMerge w:val="restart"/>
            <w:shd w:val="clear" w:color="auto" w:fill="DEEAF6"/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w w:val="97"/>
                <w:sz w:val="18"/>
                <w:szCs w:val="18"/>
                <w:shd w:val="clear" w:color="auto" w:fill="DEEAF6"/>
              </w:rPr>
              <w:t>за поступање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238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80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90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  <w:shd w:val="clear" w:color="auto" w:fill="DEEAF6"/>
              </w:rPr>
              <w:t>Прибавља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Подаци који се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154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84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4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90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рок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0" w:type="dxa"/>
            <w:gridSpan w:val="2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38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80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  <w:shd w:val="clear" w:color="auto" w:fill="DEEAF6"/>
              </w:rPr>
              <w:t>Доставља</w:t>
            </w: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90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54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14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ind w:right="90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Ко води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66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Т/Н</w:t>
            </w: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118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4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38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w w:val="99"/>
                <w:sz w:val="18"/>
                <w:szCs w:val="18"/>
                <w:shd w:val="clear" w:color="auto" w:fill="DEEAF6"/>
              </w:rPr>
              <w:t>Документа/подаци неопходни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w w:val="98"/>
                <w:sz w:val="18"/>
                <w:szCs w:val="18"/>
              </w:rPr>
              <w:t>се по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54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  <w:shd w:val="clear" w:color="auto" w:fill="DEEAF6"/>
              </w:rPr>
              <w:t>траже по службеној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14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122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4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38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w w:val="99"/>
                <w:sz w:val="18"/>
                <w:szCs w:val="18"/>
              </w:rPr>
              <w:t>странка</w:t>
            </w:r>
            <w:r>
              <w:rPr>
                <w:rFonts w:ascii="Arial Narrow" w:eastAsia="Arial Narrow" w:hAnsi="Arial Narrow" w:cs="Arial Narrow"/>
                <w:b/>
                <w:bCs/>
                <w:w w:val="99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54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14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ind w:right="90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службену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154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84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4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90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30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70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38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w w:val="99"/>
                <w:sz w:val="18"/>
                <w:szCs w:val="18"/>
              </w:rPr>
              <w:t>за одлучивање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80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90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  <w:shd w:val="clear" w:color="auto" w:fill="DEEAF6"/>
              </w:rPr>
              <w:t>службеној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54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w w:val="98"/>
                <w:sz w:val="18"/>
                <w:szCs w:val="18"/>
              </w:rPr>
              <w:t>дужности из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14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66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84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4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90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30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38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80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spacing w:line="204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/НО2</w:t>
            </w: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90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54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14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spacing w:line="204" w:lineRule="exact"/>
              <w:ind w:left="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евиденцију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66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120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4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3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w w:val="99"/>
                <w:sz w:val="18"/>
                <w:szCs w:val="18"/>
                <w:shd w:val="clear" w:color="auto" w:fill="DEEAF6"/>
              </w:rPr>
              <w:t>дужности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54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докумената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14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118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4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3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54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14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15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97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220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spacing w:line="176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1 Подношење захтева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0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spacing w:line="176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Одмах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12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spacing w:line="176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Странка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25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spacing w:line="176" w:lineRule="exact"/>
              <w:ind w:left="2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1.   Попуњен </w:t>
            </w:r>
            <w:r>
              <w:rPr>
                <w:rFonts w:ascii="Arial Narrow" w:eastAsia="Arial Narrow" w:hAnsi="Arial Narrow" w:cs="Arial Narrow"/>
                <w:sz w:val="18"/>
                <w:szCs w:val="18"/>
              </w:rPr>
              <w:t>образац захтева</w:t>
            </w: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920" w:type="dxa"/>
            <w:gridSpan w:val="2"/>
            <w:tcBorders>
              <w:right w:val="single" w:sz="8" w:space="0" w:color="FF0000"/>
            </w:tcBorders>
            <w:vAlign w:val="bottom"/>
          </w:tcPr>
          <w:p w:rsidR="002D5246" w:rsidRDefault="00E130FD">
            <w:pPr>
              <w:spacing w:line="97" w:lineRule="exact"/>
              <w:ind w:left="36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2"/>
                <w:szCs w:val="12"/>
              </w:rPr>
              <w:t>✓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6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spacing w:line="176" w:lineRule="exact"/>
              <w:ind w:left="2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н/а</w:t>
            </w: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2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spacing w:line="176" w:lineRule="exact"/>
              <w:ind w:left="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н/а</w:t>
            </w: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vMerge w:val="restart"/>
            <w:vAlign w:val="bottom"/>
          </w:tcPr>
          <w:p w:rsidR="002D5246" w:rsidRDefault="00E130FD">
            <w:pPr>
              <w:spacing w:line="176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Да</w:t>
            </w:r>
          </w:p>
        </w:tc>
        <w:tc>
          <w:tcPr>
            <w:tcW w:w="66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252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5246" w:rsidRDefault="00E130FD">
            <w:pPr>
              <w:spacing w:line="176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Члан 30. став 1. Закона о</w:t>
            </w: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79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220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0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12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2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6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2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vMerge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2520" w:type="dxa"/>
            <w:vMerge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(</w:t>
            </w: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Носилац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процени утицаја на животну</w:t>
            </w: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163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1240" w:type="dxa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пројекта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260" w:type="dxa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660" w:type="dxa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2520" w:type="dxa"/>
            <w:vMerge w:val="restart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средину (</w:t>
            </w:r>
            <w:r>
              <w:rPr>
                <w:rFonts w:ascii="Arial Narrow" w:eastAsia="Arial Narrow" w:hAnsi="Arial Narrow" w:cs="Arial Narrow"/>
                <w:sz w:val="18"/>
                <w:szCs w:val="18"/>
              </w:rPr>
              <w:t>„Службени гласник РС“</w:t>
            </w: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54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vAlign w:val="bottom"/>
          </w:tcPr>
          <w:p w:rsidR="002D5246" w:rsidRDefault="002D5246">
            <w:pPr>
              <w:rPr>
                <w:sz w:val="4"/>
                <w:szCs w:val="4"/>
              </w:rPr>
            </w:pPr>
          </w:p>
        </w:tc>
        <w:tc>
          <w:tcPr>
            <w:tcW w:w="1240" w:type="dxa"/>
            <w:vAlign w:val="bottom"/>
          </w:tcPr>
          <w:p w:rsidR="002D5246" w:rsidRDefault="002D5246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4"/>
                <w:szCs w:val="4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4"/>
                <w:szCs w:val="4"/>
              </w:rPr>
            </w:pPr>
          </w:p>
        </w:tc>
        <w:tc>
          <w:tcPr>
            <w:tcW w:w="25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2. Студију затеченог стања (три</w:t>
            </w: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4"/>
                <w:szCs w:val="4"/>
              </w:rPr>
            </w:pPr>
          </w:p>
        </w:tc>
        <w:tc>
          <w:tcPr>
            <w:tcW w:w="920" w:type="dxa"/>
            <w:gridSpan w:val="2"/>
            <w:vMerge w:val="restart"/>
            <w:tcBorders>
              <w:right w:val="single" w:sz="8" w:space="0" w:color="FF0000"/>
            </w:tcBorders>
            <w:vAlign w:val="bottom"/>
          </w:tcPr>
          <w:p w:rsidR="002D5246" w:rsidRDefault="00E130FD">
            <w:pPr>
              <w:spacing w:line="115" w:lineRule="exact"/>
              <w:ind w:left="36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5"/>
                <w:szCs w:val="15"/>
              </w:rPr>
              <w:t>✓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4"/>
                <w:szCs w:val="4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4"/>
                <w:szCs w:val="4"/>
              </w:rPr>
            </w:pPr>
          </w:p>
        </w:tc>
        <w:tc>
          <w:tcPr>
            <w:tcW w:w="16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spacing w:line="193" w:lineRule="exact"/>
              <w:ind w:left="2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н/а</w:t>
            </w: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4"/>
                <w:szCs w:val="4"/>
              </w:rPr>
            </w:pPr>
          </w:p>
        </w:tc>
        <w:tc>
          <w:tcPr>
            <w:tcW w:w="12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spacing w:line="193" w:lineRule="exact"/>
              <w:ind w:left="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н/а</w:t>
            </w: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2D5246" w:rsidRDefault="002D5246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vAlign w:val="bottom"/>
          </w:tcPr>
          <w:p w:rsidR="002D5246" w:rsidRDefault="002D5246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4"/>
                <w:szCs w:val="4"/>
              </w:rPr>
            </w:pPr>
          </w:p>
        </w:tc>
        <w:tc>
          <w:tcPr>
            <w:tcW w:w="2520" w:type="dxa"/>
            <w:vMerge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60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24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/подносилац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2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920" w:type="dxa"/>
            <w:gridSpan w:val="2"/>
            <w:vMerge/>
            <w:tcBorders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6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2520" w:type="dxa"/>
            <w:vMerge w:val="restart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број </w:t>
            </w: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135/04 i 36/2009)</w:t>
            </w: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79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24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12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2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6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2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2520" w:type="dxa"/>
            <w:vMerge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9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24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12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25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писана примерка и један</w:t>
            </w: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2520" w:type="dxa"/>
            <w:vMerge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139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124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112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захтева )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2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66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2520" w:type="dxa"/>
            <w:vMerge w:val="restart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Уредба о канцеларијском</w:t>
            </w: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9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24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12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25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примерак у електронском облику)</w:t>
            </w: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2520" w:type="dxa"/>
            <w:vMerge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14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124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30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70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2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66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2520" w:type="dxa"/>
            <w:vMerge w:val="restart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пословању органа државне</w:t>
            </w: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9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24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2480" w:type="dxa"/>
            <w:gridSpan w:val="2"/>
            <w:vMerge w:val="restart"/>
            <w:vAlign w:val="bottom"/>
          </w:tcPr>
          <w:p w:rsidR="002D5246" w:rsidRDefault="00E130FD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;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2520" w:type="dxa"/>
            <w:vMerge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175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vAlign w:val="bottom"/>
          </w:tcPr>
          <w:p w:rsidR="002D5246" w:rsidRDefault="002D5246">
            <w:pPr>
              <w:rPr>
                <w:sz w:val="15"/>
                <w:szCs w:val="15"/>
              </w:rPr>
            </w:pPr>
          </w:p>
        </w:tc>
        <w:tc>
          <w:tcPr>
            <w:tcW w:w="1240" w:type="dxa"/>
            <w:vAlign w:val="bottom"/>
          </w:tcPr>
          <w:p w:rsidR="002D5246" w:rsidRDefault="002D5246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2D5246" w:rsidRDefault="002D5246">
            <w:pPr>
              <w:rPr>
                <w:sz w:val="15"/>
                <w:szCs w:val="15"/>
              </w:rPr>
            </w:pPr>
          </w:p>
        </w:tc>
        <w:tc>
          <w:tcPr>
            <w:tcW w:w="700" w:type="dxa"/>
            <w:vAlign w:val="bottom"/>
          </w:tcPr>
          <w:p w:rsidR="002D5246" w:rsidRDefault="002D5246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5"/>
                <w:szCs w:val="15"/>
              </w:rPr>
            </w:pPr>
          </w:p>
        </w:tc>
        <w:tc>
          <w:tcPr>
            <w:tcW w:w="2480" w:type="dxa"/>
            <w:gridSpan w:val="2"/>
            <w:vMerge/>
            <w:vAlign w:val="bottom"/>
          </w:tcPr>
          <w:p w:rsidR="002D5246" w:rsidRDefault="002D5246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15"/>
                <w:szCs w:val="15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15"/>
                <w:szCs w:val="15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15"/>
                <w:szCs w:val="15"/>
              </w:rPr>
            </w:pPr>
          </w:p>
        </w:tc>
        <w:tc>
          <w:tcPr>
            <w:tcW w:w="260" w:type="dxa"/>
            <w:vAlign w:val="bottom"/>
          </w:tcPr>
          <w:p w:rsidR="002D5246" w:rsidRDefault="002D5246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vAlign w:val="bottom"/>
          </w:tcPr>
          <w:p w:rsidR="002D5246" w:rsidRDefault="002D5246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15"/>
                <w:szCs w:val="15"/>
              </w:rPr>
            </w:pPr>
          </w:p>
        </w:tc>
        <w:tc>
          <w:tcPr>
            <w:tcW w:w="2520" w:type="dxa"/>
            <w:vMerge w:val="restart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управе / Упутство о</w:t>
            </w: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4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3"/>
                <w:szCs w:val="3"/>
              </w:rPr>
            </w:pPr>
          </w:p>
        </w:tc>
        <w:tc>
          <w:tcPr>
            <w:tcW w:w="840" w:type="dxa"/>
            <w:vAlign w:val="bottom"/>
          </w:tcPr>
          <w:p w:rsidR="002D5246" w:rsidRDefault="002D5246">
            <w:pPr>
              <w:rPr>
                <w:sz w:val="3"/>
                <w:szCs w:val="3"/>
              </w:rPr>
            </w:pPr>
          </w:p>
        </w:tc>
        <w:tc>
          <w:tcPr>
            <w:tcW w:w="1240" w:type="dxa"/>
            <w:vAlign w:val="bottom"/>
          </w:tcPr>
          <w:p w:rsidR="002D5246" w:rsidRDefault="002D5246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3"/>
                <w:szCs w:val="3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3"/>
                <w:szCs w:val="3"/>
              </w:rPr>
            </w:pPr>
          </w:p>
        </w:tc>
        <w:tc>
          <w:tcPr>
            <w:tcW w:w="300" w:type="dxa"/>
            <w:vAlign w:val="bottom"/>
          </w:tcPr>
          <w:p w:rsidR="002D5246" w:rsidRDefault="002D5246">
            <w:pPr>
              <w:rPr>
                <w:sz w:val="3"/>
                <w:szCs w:val="3"/>
              </w:rPr>
            </w:pPr>
          </w:p>
        </w:tc>
        <w:tc>
          <w:tcPr>
            <w:tcW w:w="700" w:type="dxa"/>
            <w:vAlign w:val="bottom"/>
          </w:tcPr>
          <w:p w:rsidR="002D5246" w:rsidRDefault="002D5246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2D5246" w:rsidRDefault="002D5246">
            <w:pPr>
              <w:rPr>
                <w:sz w:val="3"/>
                <w:szCs w:val="3"/>
              </w:rPr>
            </w:pPr>
          </w:p>
        </w:tc>
        <w:tc>
          <w:tcPr>
            <w:tcW w:w="252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5246" w:rsidRDefault="00E130FD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3. Копија пријаве објекта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2D5246" w:rsidRDefault="002D5246">
            <w:pPr>
              <w:rPr>
                <w:sz w:val="3"/>
                <w:szCs w:val="3"/>
              </w:rPr>
            </w:pPr>
          </w:p>
        </w:tc>
        <w:tc>
          <w:tcPr>
            <w:tcW w:w="800" w:type="dxa"/>
            <w:tcBorders>
              <w:top w:val="single" w:sz="8" w:space="0" w:color="auto"/>
            </w:tcBorders>
            <w:vAlign w:val="bottom"/>
          </w:tcPr>
          <w:p w:rsidR="002D5246" w:rsidRDefault="002D5246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2D5246" w:rsidRDefault="002D5246">
            <w:pPr>
              <w:rPr>
                <w:sz w:val="3"/>
                <w:szCs w:val="3"/>
              </w:rPr>
            </w:pPr>
          </w:p>
        </w:tc>
        <w:tc>
          <w:tcPr>
            <w:tcW w:w="102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5246" w:rsidRDefault="00E130FD">
            <w:pPr>
              <w:spacing w:line="115" w:lineRule="exac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5"/>
                <w:szCs w:val="15"/>
              </w:rPr>
              <w:t>✓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2D5246" w:rsidRDefault="002D5246">
            <w:pPr>
              <w:rPr>
                <w:sz w:val="3"/>
                <w:szCs w:val="3"/>
              </w:rPr>
            </w:pPr>
          </w:p>
        </w:tc>
        <w:tc>
          <w:tcPr>
            <w:tcW w:w="166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5246" w:rsidRDefault="00E130FD">
            <w:pPr>
              <w:spacing w:line="193" w:lineRule="exact"/>
              <w:ind w:left="2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Врста објекта и</w:t>
            </w:r>
          </w:p>
        </w:tc>
        <w:tc>
          <w:tcPr>
            <w:tcW w:w="280" w:type="dxa"/>
            <w:tcBorders>
              <w:top w:val="single" w:sz="8" w:space="0" w:color="auto"/>
            </w:tcBorders>
            <w:vAlign w:val="bottom"/>
          </w:tcPr>
          <w:p w:rsidR="002D5246" w:rsidRDefault="002D5246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5246" w:rsidRDefault="00E130FD">
            <w:pPr>
              <w:spacing w:line="193" w:lineRule="exact"/>
              <w:ind w:left="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НО2/НОЈ2</w:t>
            </w: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vAlign w:val="bottom"/>
          </w:tcPr>
          <w:p w:rsidR="002D5246" w:rsidRDefault="002D5246">
            <w:pPr>
              <w:rPr>
                <w:sz w:val="3"/>
                <w:szCs w:val="3"/>
              </w:rPr>
            </w:pPr>
          </w:p>
        </w:tc>
        <w:tc>
          <w:tcPr>
            <w:tcW w:w="660" w:type="dxa"/>
            <w:vAlign w:val="bottom"/>
          </w:tcPr>
          <w:p w:rsidR="002D5246" w:rsidRDefault="002D5246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3"/>
                <w:szCs w:val="3"/>
              </w:rPr>
            </w:pPr>
          </w:p>
        </w:tc>
        <w:tc>
          <w:tcPr>
            <w:tcW w:w="2520" w:type="dxa"/>
            <w:vMerge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7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24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2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0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6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2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2520" w:type="dxa"/>
            <w:vMerge w:val="restart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канцеларијском пословању</w:t>
            </w: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79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24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2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6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2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2520" w:type="dxa"/>
            <w:vMerge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8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4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30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5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изграђеног без одобрења за</w:t>
            </w: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6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ind w:left="2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катастарски</w:t>
            </w: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66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520" w:type="dxa"/>
            <w:vMerge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151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84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4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30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70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6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66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520" w:type="dxa"/>
            <w:vMerge w:val="restart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органа државне управе</w:t>
            </w: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8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4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30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5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изградњу;</w:t>
            </w: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6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ind w:left="2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подаци</w:t>
            </w: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66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520" w:type="dxa"/>
            <w:vMerge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151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84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4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30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70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6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66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5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114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vAlign w:val="bottom"/>
          </w:tcPr>
          <w:p w:rsidR="002D5246" w:rsidRDefault="002D5246">
            <w:pPr>
              <w:rPr>
                <w:sz w:val="9"/>
                <w:szCs w:val="9"/>
              </w:rPr>
            </w:pPr>
          </w:p>
        </w:tc>
        <w:tc>
          <w:tcPr>
            <w:tcW w:w="1240" w:type="dxa"/>
            <w:vAlign w:val="bottom"/>
          </w:tcPr>
          <w:p w:rsidR="002D5246" w:rsidRDefault="002D5246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9"/>
                <w:szCs w:val="9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9"/>
                <w:szCs w:val="9"/>
              </w:rPr>
            </w:pPr>
          </w:p>
        </w:tc>
        <w:tc>
          <w:tcPr>
            <w:tcW w:w="300" w:type="dxa"/>
            <w:vAlign w:val="bottom"/>
          </w:tcPr>
          <w:p w:rsidR="002D5246" w:rsidRDefault="002D5246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vAlign w:val="bottom"/>
          </w:tcPr>
          <w:p w:rsidR="002D5246" w:rsidRDefault="002D5246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9"/>
                <w:szCs w:val="9"/>
              </w:rPr>
            </w:pPr>
          </w:p>
        </w:tc>
        <w:tc>
          <w:tcPr>
            <w:tcW w:w="25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4. Обавештење о могућностима</w:t>
            </w: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9"/>
                <w:szCs w:val="9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9"/>
                <w:szCs w:val="9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spacing w:line="115" w:lineRule="exact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5"/>
                <w:szCs w:val="15"/>
              </w:rPr>
              <w:t>✓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9"/>
                <w:szCs w:val="9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9"/>
                <w:szCs w:val="9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vAlign w:val="bottom"/>
          </w:tcPr>
          <w:p w:rsidR="002D5246" w:rsidRDefault="002D5246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Align w:val="bottom"/>
          </w:tcPr>
          <w:p w:rsidR="002D5246" w:rsidRDefault="002D5246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9"/>
                <w:szCs w:val="9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79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24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2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усклађивања објекта са</w:t>
            </w: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урбанистичким планом, односно</w:t>
            </w: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условима за издавање одобрења</w:t>
            </w: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за изградњу;</w:t>
            </w: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5. Извод из пројекта изведеног</w:t>
            </w: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објекта;</w:t>
            </w: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69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660" w:type="dxa"/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117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4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5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spacing w:line="196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5. Извештај овлашћене</w:t>
            </w: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gridSpan w:val="2"/>
            <w:tcBorders>
              <w:right w:val="single" w:sz="8" w:space="0" w:color="FF0000"/>
            </w:tcBorders>
            <w:vAlign w:val="bottom"/>
          </w:tcPr>
          <w:p w:rsidR="002D5246" w:rsidRDefault="00E130FD">
            <w:pPr>
              <w:spacing w:line="117" w:lineRule="exact"/>
              <w:ind w:left="360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sz w:val="15"/>
                <w:szCs w:val="15"/>
              </w:rPr>
              <w:t>✓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spacing w:line="196" w:lineRule="exact"/>
              <w:ind w:left="2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н/а</w:t>
            </w: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spacing w:line="196" w:lineRule="exact"/>
              <w:ind w:left="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н/а</w:t>
            </w: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79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24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2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6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2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организације са подацима о</w:t>
            </w: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емисијама и извештај о</w:t>
            </w: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резултатима мерења и</w:t>
            </w: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испитивања чинилаца животне</w:t>
            </w: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5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средине на које </w:t>
            </w: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пројекат утиче</w:t>
            </w: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који нису старији од шест месеци;</w:t>
            </w: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74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FF0000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56"/>
        </w:trPr>
        <w:tc>
          <w:tcPr>
            <w:tcW w:w="100" w:type="dxa"/>
            <w:vAlign w:val="bottom"/>
          </w:tcPr>
          <w:p w:rsidR="002D5246" w:rsidRDefault="002D5246"/>
        </w:tc>
        <w:tc>
          <w:tcPr>
            <w:tcW w:w="840" w:type="dxa"/>
            <w:vAlign w:val="bottom"/>
          </w:tcPr>
          <w:p w:rsidR="002D5246" w:rsidRDefault="002D5246"/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2D5246" w:rsidRDefault="002D5246"/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D5246" w:rsidRDefault="002D5246"/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D5246" w:rsidRDefault="002D5246"/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2D5246" w:rsidRDefault="002D5246"/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D5246" w:rsidRDefault="002D5246"/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D5246" w:rsidRDefault="002D5246"/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2D5246" w:rsidRDefault="002D5246"/>
        </w:tc>
        <w:tc>
          <w:tcPr>
            <w:tcW w:w="700" w:type="dxa"/>
            <w:vAlign w:val="bottom"/>
          </w:tcPr>
          <w:p w:rsidR="002D5246" w:rsidRDefault="002D5246"/>
        </w:tc>
        <w:tc>
          <w:tcPr>
            <w:tcW w:w="120" w:type="dxa"/>
            <w:vAlign w:val="bottom"/>
          </w:tcPr>
          <w:p w:rsidR="002D5246" w:rsidRDefault="002D5246"/>
        </w:tc>
        <w:tc>
          <w:tcPr>
            <w:tcW w:w="100" w:type="dxa"/>
            <w:vAlign w:val="bottom"/>
          </w:tcPr>
          <w:p w:rsidR="002D5246" w:rsidRDefault="002D5246"/>
        </w:tc>
        <w:tc>
          <w:tcPr>
            <w:tcW w:w="2380" w:type="dxa"/>
            <w:vAlign w:val="bottom"/>
          </w:tcPr>
          <w:p w:rsidR="002D5246" w:rsidRDefault="002D5246"/>
        </w:tc>
        <w:tc>
          <w:tcPr>
            <w:tcW w:w="140" w:type="dxa"/>
            <w:vAlign w:val="bottom"/>
          </w:tcPr>
          <w:p w:rsidR="002D5246" w:rsidRDefault="002D5246"/>
        </w:tc>
        <w:tc>
          <w:tcPr>
            <w:tcW w:w="80" w:type="dxa"/>
            <w:vAlign w:val="bottom"/>
          </w:tcPr>
          <w:p w:rsidR="002D5246" w:rsidRDefault="002D5246"/>
        </w:tc>
        <w:tc>
          <w:tcPr>
            <w:tcW w:w="800" w:type="dxa"/>
            <w:vAlign w:val="bottom"/>
          </w:tcPr>
          <w:p w:rsidR="002D5246" w:rsidRDefault="002D5246"/>
        </w:tc>
        <w:tc>
          <w:tcPr>
            <w:tcW w:w="120" w:type="dxa"/>
            <w:vAlign w:val="bottom"/>
          </w:tcPr>
          <w:p w:rsidR="002D5246" w:rsidRDefault="002D5246"/>
        </w:tc>
        <w:tc>
          <w:tcPr>
            <w:tcW w:w="100" w:type="dxa"/>
            <w:vAlign w:val="bottom"/>
          </w:tcPr>
          <w:p w:rsidR="002D5246" w:rsidRDefault="002D5246"/>
        </w:tc>
        <w:tc>
          <w:tcPr>
            <w:tcW w:w="900" w:type="dxa"/>
            <w:vAlign w:val="bottom"/>
          </w:tcPr>
          <w:p w:rsidR="002D5246" w:rsidRDefault="002D5246"/>
        </w:tc>
        <w:tc>
          <w:tcPr>
            <w:tcW w:w="120" w:type="dxa"/>
            <w:vAlign w:val="bottom"/>
          </w:tcPr>
          <w:p w:rsidR="002D5246" w:rsidRDefault="002D5246"/>
        </w:tc>
        <w:tc>
          <w:tcPr>
            <w:tcW w:w="100" w:type="dxa"/>
            <w:vAlign w:val="bottom"/>
          </w:tcPr>
          <w:p w:rsidR="002D5246" w:rsidRDefault="002D5246"/>
        </w:tc>
        <w:tc>
          <w:tcPr>
            <w:tcW w:w="1540" w:type="dxa"/>
            <w:vAlign w:val="bottom"/>
          </w:tcPr>
          <w:p w:rsidR="002D5246" w:rsidRDefault="002D5246"/>
        </w:tc>
        <w:tc>
          <w:tcPr>
            <w:tcW w:w="120" w:type="dxa"/>
            <w:vAlign w:val="bottom"/>
          </w:tcPr>
          <w:p w:rsidR="002D5246" w:rsidRDefault="002D5246"/>
        </w:tc>
        <w:tc>
          <w:tcPr>
            <w:tcW w:w="280" w:type="dxa"/>
            <w:vAlign w:val="bottom"/>
          </w:tcPr>
          <w:p w:rsidR="002D5246" w:rsidRDefault="002D5246"/>
        </w:tc>
        <w:tc>
          <w:tcPr>
            <w:tcW w:w="1140" w:type="dxa"/>
            <w:vAlign w:val="bottom"/>
          </w:tcPr>
          <w:p w:rsidR="002D5246" w:rsidRDefault="002D5246"/>
        </w:tc>
        <w:tc>
          <w:tcPr>
            <w:tcW w:w="140" w:type="dxa"/>
            <w:vAlign w:val="bottom"/>
          </w:tcPr>
          <w:p w:rsidR="002D5246" w:rsidRDefault="002D5246"/>
        </w:tc>
        <w:tc>
          <w:tcPr>
            <w:tcW w:w="80" w:type="dxa"/>
            <w:vAlign w:val="bottom"/>
          </w:tcPr>
          <w:p w:rsidR="002D5246" w:rsidRDefault="002D5246"/>
        </w:tc>
        <w:tc>
          <w:tcPr>
            <w:tcW w:w="260" w:type="dxa"/>
            <w:vAlign w:val="bottom"/>
          </w:tcPr>
          <w:p w:rsidR="002D5246" w:rsidRDefault="002D5246"/>
        </w:tc>
        <w:tc>
          <w:tcPr>
            <w:tcW w:w="660" w:type="dxa"/>
            <w:vAlign w:val="bottom"/>
          </w:tcPr>
          <w:p w:rsidR="002D5246" w:rsidRDefault="002D5246"/>
        </w:tc>
        <w:tc>
          <w:tcPr>
            <w:tcW w:w="120" w:type="dxa"/>
            <w:vAlign w:val="bottom"/>
          </w:tcPr>
          <w:p w:rsidR="002D5246" w:rsidRDefault="002D5246"/>
        </w:tc>
        <w:tc>
          <w:tcPr>
            <w:tcW w:w="80" w:type="dxa"/>
            <w:vAlign w:val="bottom"/>
          </w:tcPr>
          <w:p w:rsidR="002D5246" w:rsidRDefault="002D5246"/>
        </w:tc>
        <w:tc>
          <w:tcPr>
            <w:tcW w:w="2520" w:type="dxa"/>
            <w:vAlign w:val="bottom"/>
          </w:tcPr>
          <w:p w:rsidR="002D5246" w:rsidRDefault="002D5246"/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</w:tbl>
    <w:p w:rsidR="002D5246" w:rsidRDefault="00E130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7488" behindDoc="1" locked="0" layoutInCell="0" allowOverlap="1">
                <wp:simplePos x="0" y="0"/>
                <wp:positionH relativeFrom="column">
                  <wp:posOffset>8770620</wp:posOffset>
                </wp:positionH>
                <wp:positionV relativeFrom="paragraph">
                  <wp:posOffset>-5272405</wp:posOffset>
                </wp:positionV>
                <wp:extent cx="18415" cy="2032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415" cy="20320"/>
                        </a:xfrm>
                        <a:prstGeom prst="rect">
                          <a:avLst/>
                        </a:prstGeom>
                        <a:solidFill>
                          <a:srgbClr val="DEEAF6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0B5F8DB" id="Shape 8" o:spid="_x0000_s1026" style="position:absolute;margin-left:690.6pt;margin-top:-415.15pt;width:1.45pt;height:1.6pt;z-index:-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" o:allowincell="f" fillcolor="#deeaf6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8512" behindDoc="1" locked="0" layoutInCell="0" allowOverlap="1">
                <wp:simplePos x="0" y="0"/>
                <wp:positionH relativeFrom="column">
                  <wp:posOffset>5228590</wp:posOffset>
                </wp:positionH>
                <wp:positionV relativeFrom="paragraph">
                  <wp:posOffset>-4201160</wp:posOffset>
                </wp:positionV>
                <wp:extent cx="12065" cy="1270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ACC1C1E" id="Shape 9" o:spid="_x0000_s1026" style="position:absolute;margin-left:411.7pt;margin-top:-330.8pt;width:.95pt;height:1pt;z-index:-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" o:allowincell="f" fillcolor="red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9536" behindDoc="1" locked="0" layoutInCell="0" allowOverlap="1">
                <wp:simplePos x="0" y="0"/>
                <wp:positionH relativeFrom="column">
                  <wp:posOffset>-6985</wp:posOffset>
                </wp:positionH>
                <wp:positionV relativeFrom="paragraph">
                  <wp:posOffset>-1400810</wp:posOffset>
                </wp:positionV>
                <wp:extent cx="12065" cy="1270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C425FE2" id="Shape 10" o:spid="_x0000_s1026" style="position:absolute;margin-left:-.55pt;margin-top:-110.3pt;width:.95pt;height:1pt;z-index:-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0560" behindDoc="1" locked="0" layoutInCell="0" allowOverlap="1">
                <wp:simplePos x="0" y="0"/>
                <wp:positionH relativeFrom="column">
                  <wp:posOffset>1443355</wp:posOffset>
                </wp:positionH>
                <wp:positionV relativeFrom="paragraph">
                  <wp:posOffset>-1400810</wp:posOffset>
                </wp:positionV>
                <wp:extent cx="12700" cy="1270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15A2424" id="Shape 11" o:spid="_x0000_s1026" style="position:absolute;margin-left:113.65pt;margin-top:-110.3pt;width:1pt;height:1pt;z-index:-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1584" behindDoc="1" locked="0" layoutInCell="0" allowOverlap="1">
                <wp:simplePos x="0" y="0"/>
                <wp:positionH relativeFrom="column">
                  <wp:posOffset>2155190</wp:posOffset>
                </wp:positionH>
                <wp:positionV relativeFrom="paragraph">
                  <wp:posOffset>-1400810</wp:posOffset>
                </wp:positionV>
                <wp:extent cx="12700" cy="1270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A7D854C" id="Shape 12" o:spid="_x0000_s1026" style="position:absolute;margin-left:169.7pt;margin-top:-110.3pt;width:1pt;height:1pt;z-index:-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2608" behindDoc="1" locked="0" layoutInCell="0" allowOverlap="1">
                <wp:simplePos x="0" y="0"/>
                <wp:positionH relativeFrom="column">
                  <wp:posOffset>5240655</wp:posOffset>
                </wp:positionH>
                <wp:positionV relativeFrom="paragraph">
                  <wp:posOffset>-1400810</wp:posOffset>
                </wp:positionV>
                <wp:extent cx="12065" cy="1270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F0D5437" id="Shape 13" o:spid="_x0000_s1026" style="position:absolute;margin-left:412.65pt;margin-top:-110.3pt;width:.95pt;height:1pt;z-index:-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" o:allowincell="f" fillcolor="red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3632" behindDoc="1" locked="0" layoutInCell="0" allowOverlap="1">
                <wp:simplePos x="0" y="0"/>
                <wp:positionH relativeFrom="column">
                  <wp:posOffset>5228590</wp:posOffset>
                </wp:positionH>
                <wp:positionV relativeFrom="paragraph">
                  <wp:posOffset>-1400810</wp:posOffset>
                </wp:positionV>
                <wp:extent cx="12065" cy="1270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E9BA4FF" id="Shape 14" o:spid="_x0000_s1026" style="position:absolute;margin-left:411.7pt;margin-top:-110.3pt;width:.95pt;height:1pt;z-index:-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" o:allowincell="f" fillcolor="red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656" behindDoc="1" locked="0" layoutInCell="0" allowOverlap="1">
                <wp:simplePos x="0" y="0"/>
                <wp:positionH relativeFrom="column">
                  <wp:posOffset>8749030</wp:posOffset>
                </wp:positionH>
                <wp:positionV relativeFrom="paragraph">
                  <wp:posOffset>-1400810</wp:posOffset>
                </wp:positionV>
                <wp:extent cx="12700" cy="1270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43D45FF" id="Shape 15" o:spid="_x0000_s1026" style="position:absolute;margin-left:688.9pt;margin-top:-110.3pt;width:1pt;height:1pt;z-index:-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" o:allowincell="f" fillcolor="red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680" behindDoc="1" locked="0" layoutInCell="0" allowOverlap="1">
                <wp:simplePos x="0" y="0"/>
                <wp:positionH relativeFrom="column">
                  <wp:posOffset>8761095</wp:posOffset>
                </wp:positionH>
                <wp:positionV relativeFrom="paragraph">
                  <wp:posOffset>-1400810</wp:posOffset>
                </wp:positionV>
                <wp:extent cx="12700" cy="12700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AF24191" id="Shape 16" o:spid="_x0000_s1026" style="position:absolute;margin-left:689.85pt;margin-top:-110.3pt;width:1pt;height:1pt;z-index:-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" o:allowincell="f" fillcolor="red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>
                <wp:simplePos x="0" y="0"/>
                <wp:positionH relativeFrom="column">
                  <wp:posOffset>10408920</wp:posOffset>
                </wp:positionH>
                <wp:positionV relativeFrom="paragraph">
                  <wp:posOffset>-1400810</wp:posOffset>
                </wp:positionV>
                <wp:extent cx="12700" cy="1270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0B2D4967" id="Shape 17" o:spid="_x0000_s1026" style="position:absolute;margin-left:819.6pt;margin-top:-110.3pt;width:1pt;height:1pt;z-index:-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" o:allowincell="f" fillcolor="black" stroked="f"/>
            </w:pict>
          </mc:Fallback>
        </mc:AlternateContent>
      </w:r>
    </w:p>
    <w:p w:rsidR="002D5246" w:rsidRDefault="002D5246">
      <w:pPr>
        <w:sectPr w:rsidR="002D5246">
          <w:pgSz w:w="16840" w:h="11906" w:orient="landscape"/>
          <w:pgMar w:top="1391" w:right="218" w:bottom="847" w:left="220" w:header="0" w:footer="0" w:gutter="0"/>
          <w:cols w:space="720" w:equalWidth="0">
            <w:col w:w="16400"/>
          </w:cols>
        </w:sectPr>
      </w:pPr>
    </w:p>
    <w:p w:rsidR="002D5246" w:rsidRDefault="002D5246">
      <w:pPr>
        <w:spacing w:line="31" w:lineRule="exact"/>
        <w:rPr>
          <w:sz w:val="20"/>
          <w:szCs w:val="20"/>
        </w:rPr>
      </w:pPr>
    </w:p>
    <w:p w:rsidR="002D5246" w:rsidRDefault="00E130FD">
      <w:pPr>
        <w:numPr>
          <w:ilvl w:val="0"/>
          <w:numId w:val="6"/>
        </w:numPr>
        <w:tabs>
          <w:tab w:val="left" w:pos="1040"/>
        </w:tabs>
        <w:ind w:left="1040" w:hanging="108"/>
        <w:rPr>
          <w:rFonts w:ascii="Arial" w:eastAsia="Arial" w:hAnsi="Arial" w:cs="Arial"/>
          <w:sz w:val="23"/>
          <w:szCs w:val="23"/>
          <w:vertAlign w:val="superscript"/>
        </w:rPr>
      </w:pPr>
      <w:r>
        <w:rPr>
          <w:rFonts w:ascii="Arial" w:eastAsia="Arial" w:hAnsi="Arial" w:cs="Arial"/>
          <w:sz w:val="17"/>
          <w:szCs w:val="17"/>
        </w:rPr>
        <w:t>Странка може сама уз захтев да приложи и документацију која се прибавља по службеној дужности.</w:t>
      </w:r>
    </w:p>
    <w:p w:rsidR="002D5246" w:rsidRDefault="002D5246">
      <w:pPr>
        <w:sectPr w:rsidR="002D5246">
          <w:type w:val="continuous"/>
          <w:pgSz w:w="16840" w:h="11906" w:orient="landscape"/>
          <w:pgMar w:top="1391" w:right="218" w:bottom="847" w:left="220" w:header="0" w:footer="0" w:gutter="0"/>
          <w:cols w:space="720" w:equalWidth="0">
            <w:col w:w="164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"/>
        <w:gridCol w:w="2080"/>
        <w:gridCol w:w="120"/>
        <w:gridCol w:w="100"/>
        <w:gridCol w:w="900"/>
        <w:gridCol w:w="120"/>
        <w:gridCol w:w="100"/>
        <w:gridCol w:w="1000"/>
        <w:gridCol w:w="120"/>
        <w:gridCol w:w="100"/>
        <w:gridCol w:w="2380"/>
        <w:gridCol w:w="140"/>
        <w:gridCol w:w="80"/>
        <w:gridCol w:w="800"/>
        <w:gridCol w:w="120"/>
        <w:gridCol w:w="100"/>
        <w:gridCol w:w="900"/>
        <w:gridCol w:w="120"/>
        <w:gridCol w:w="100"/>
        <w:gridCol w:w="1540"/>
        <w:gridCol w:w="120"/>
        <w:gridCol w:w="280"/>
        <w:gridCol w:w="1140"/>
        <w:gridCol w:w="140"/>
        <w:gridCol w:w="80"/>
        <w:gridCol w:w="920"/>
        <w:gridCol w:w="120"/>
        <w:gridCol w:w="80"/>
        <w:gridCol w:w="2520"/>
        <w:gridCol w:w="30"/>
      </w:tblGrid>
      <w:tr w:rsidR="002D5246">
        <w:trPr>
          <w:trHeight w:val="214"/>
        </w:trPr>
        <w:tc>
          <w:tcPr>
            <w:tcW w:w="100" w:type="dxa"/>
            <w:tcBorders>
              <w:top w:val="single" w:sz="8" w:space="0" w:color="auto"/>
              <w:lef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20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23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2140" w:type="dxa"/>
            <w:gridSpan w:val="6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E130FD">
            <w:pPr>
              <w:ind w:left="5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 xml:space="preserve">Документа и </w:t>
            </w: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подаци</w:t>
            </w:r>
          </w:p>
        </w:tc>
        <w:tc>
          <w:tcPr>
            <w:tcW w:w="154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305"/>
        </w:trPr>
        <w:tc>
          <w:tcPr>
            <w:tcW w:w="100" w:type="dxa"/>
            <w:tcBorders>
              <w:left w:val="single" w:sz="8" w:space="0" w:color="auto"/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FF0000"/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FF0000"/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FF0000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FF0000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203"/>
        </w:trPr>
        <w:tc>
          <w:tcPr>
            <w:tcW w:w="100" w:type="dxa"/>
            <w:tcBorders>
              <w:top w:val="single" w:sz="8" w:space="0" w:color="DEEAF6"/>
              <w:lef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208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238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940" w:type="dxa"/>
            <w:gridSpan w:val="3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E130FD">
            <w:pPr>
              <w:spacing w:line="204" w:lineRule="exact"/>
              <w:ind w:left="12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По службеној дужности</w:t>
            </w:r>
          </w:p>
        </w:tc>
        <w:tc>
          <w:tcPr>
            <w:tcW w:w="114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25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204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208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900" w:type="dxa"/>
            <w:shd w:val="clear" w:color="auto" w:fill="DEEAF6"/>
            <w:vAlign w:val="bottom"/>
          </w:tcPr>
          <w:p w:rsidR="002D5246" w:rsidRDefault="00E130FD">
            <w:pPr>
              <w:spacing w:line="204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  <w:shd w:val="clear" w:color="auto" w:fill="DEEAF6"/>
              </w:rPr>
              <w:t>Законски/пр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ind w:left="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  <w:shd w:val="clear" w:color="auto" w:fill="DEEAF6"/>
              </w:rPr>
              <w:t>Надлежност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238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80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90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14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E130FD">
            <w:pPr>
              <w:spacing w:line="204" w:lineRule="exact"/>
              <w:ind w:left="6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Правни основ</w:t>
            </w: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84"/>
        </w:trPr>
        <w:tc>
          <w:tcPr>
            <w:tcW w:w="100" w:type="dxa"/>
            <w:tcBorders>
              <w:left w:val="single" w:sz="8" w:space="0" w:color="auto"/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080" w:type="dxa"/>
            <w:vMerge w:val="restart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E130FD">
            <w:pPr>
              <w:ind w:left="5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Фазе поступка</w:t>
            </w: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900" w:type="dxa"/>
            <w:vMerge w:val="restart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w w:val="99"/>
                <w:sz w:val="18"/>
                <w:szCs w:val="18"/>
                <w:shd w:val="clear" w:color="auto" w:fill="DEEAF6"/>
              </w:rPr>
              <w:t>епоручени</w:t>
            </w: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vMerge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5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134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208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90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00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w w:val="97"/>
                <w:sz w:val="18"/>
                <w:szCs w:val="18"/>
                <w:shd w:val="clear" w:color="auto" w:fill="DEEAF6"/>
              </w:rPr>
              <w:t>за поступање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238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80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90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  <w:shd w:val="clear" w:color="auto" w:fill="DEEAF6"/>
              </w:rPr>
              <w:t>Прибавља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Подаци који се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154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08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90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рок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38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80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  <w:shd w:val="clear" w:color="auto" w:fill="DEEAF6"/>
              </w:rPr>
              <w:t>Доставља</w:t>
            </w: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90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54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14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ind w:right="90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Ко води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92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ind w:left="34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Т/Н</w:t>
            </w: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118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0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38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w w:val="99"/>
                <w:sz w:val="18"/>
                <w:szCs w:val="18"/>
                <w:shd w:val="clear" w:color="auto" w:fill="DEEAF6"/>
              </w:rPr>
              <w:t>Документа/подаци неопходни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w w:val="98"/>
                <w:sz w:val="18"/>
                <w:szCs w:val="18"/>
              </w:rPr>
              <w:t>се по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54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  <w:shd w:val="clear" w:color="auto" w:fill="DEEAF6"/>
              </w:rPr>
              <w:t>траже по службеној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14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122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0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38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w w:val="99"/>
                <w:sz w:val="18"/>
                <w:szCs w:val="18"/>
              </w:rPr>
              <w:t>странка</w:t>
            </w:r>
            <w:r>
              <w:rPr>
                <w:rFonts w:ascii="Arial Narrow" w:eastAsia="Arial Narrow" w:hAnsi="Arial Narrow" w:cs="Arial Narrow"/>
                <w:b/>
                <w:bCs/>
                <w:w w:val="99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54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14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ind w:right="90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службену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154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08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90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38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w w:val="99"/>
                <w:sz w:val="18"/>
                <w:szCs w:val="18"/>
              </w:rPr>
              <w:t>за одлучивање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80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90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  <w:shd w:val="clear" w:color="auto" w:fill="DEEAF6"/>
              </w:rPr>
              <w:t>службеној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54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w w:val="98"/>
                <w:sz w:val="18"/>
                <w:szCs w:val="18"/>
              </w:rPr>
              <w:t>дужности из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14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92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84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08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90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38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80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spacing w:line="204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/НО2</w:t>
            </w: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90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54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14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spacing w:line="204" w:lineRule="exact"/>
              <w:ind w:right="90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евиденцију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120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0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3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w w:val="99"/>
                <w:sz w:val="18"/>
                <w:szCs w:val="18"/>
                <w:shd w:val="clear" w:color="auto" w:fill="DEEAF6"/>
              </w:rPr>
              <w:t>дужности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54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докумената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14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118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0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3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54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14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17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20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bottom w:val="single" w:sz="8" w:space="0" w:color="FF0000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154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bottom w:val="single" w:sz="8" w:space="0" w:color="FF0000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28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bottom w:val="single" w:sz="8" w:space="0" w:color="FF0000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92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bottom w:val="single" w:sz="8" w:space="0" w:color="FF0000"/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175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15"/>
                <w:szCs w:val="15"/>
              </w:rPr>
            </w:pPr>
          </w:p>
        </w:tc>
        <w:tc>
          <w:tcPr>
            <w:tcW w:w="220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spacing w:line="175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2 Пријем захтева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spacing w:line="175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Одмах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5"/>
                <w:szCs w:val="15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spacing w:line="175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Писарница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5"/>
                <w:szCs w:val="15"/>
              </w:rPr>
            </w:pPr>
          </w:p>
        </w:tc>
        <w:tc>
          <w:tcPr>
            <w:tcW w:w="2380" w:type="dxa"/>
            <w:vAlign w:val="bottom"/>
          </w:tcPr>
          <w:p w:rsidR="002D5246" w:rsidRDefault="002D5246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15"/>
                <w:szCs w:val="15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top w:val="single" w:sz="8" w:space="0" w:color="FF0000"/>
            </w:tcBorders>
            <w:vAlign w:val="bottom"/>
          </w:tcPr>
          <w:p w:rsidR="002D5246" w:rsidRDefault="002D5246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tcBorders>
              <w:top w:val="single" w:sz="8" w:space="0" w:color="FF0000"/>
            </w:tcBorders>
            <w:vAlign w:val="bottom"/>
          </w:tcPr>
          <w:p w:rsidR="002D5246" w:rsidRDefault="002D5246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top w:val="single" w:sz="8" w:space="0" w:color="FF0000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top w:val="single" w:sz="8" w:space="0" w:color="FF0000"/>
            </w:tcBorders>
            <w:vAlign w:val="bottom"/>
          </w:tcPr>
          <w:p w:rsidR="002D5246" w:rsidRDefault="002D5246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tcBorders>
              <w:top w:val="single" w:sz="8" w:space="0" w:color="FF0000"/>
            </w:tcBorders>
            <w:vAlign w:val="bottom"/>
          </w:tcPr>
          <w:p w:rsidR="002D5246" w:rsidRDefault="002D5246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top w:val="single" w:sz="8" w:space="0" w:color="FF0000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tcBorders>
              <w:top w:val="single" w:sz="8" w:space="0" w:color="FF0000"/>
            </w:tcBorders>
            <w:vAlign w:val="bottom"/>
          </w:tcPr>
          <w:p w:rsidR="002D5246" w:rsidRDefault="002D5246">
            <w:pPr>
              <w:rPr>
                <w:sz w:val="15"/>
                <w:szCs w:val="15"/>
              </w:rPr>
            </w:pPr>
          </w:p>
        </w:tc>
        <w:tc>
          <w:tcPr>
            <w:tcW w:w="1140" w:type="dxa"/>
            <w:tcBorders>
              <w:top w:val="single" w:sz="8" w:space="0" w:color="FF0000"/>
            </w:tcBorders>
            <w:vAlign w:val="bottom"/>
          </w:tcPr>
          <w:p w:rsidR="002D5246" w:rsidRDefault="002D5246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top w:val="single" w:sz="8" w:space="0" w:color="FF0000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tcBorders>
              <w:top w:val="single" w:sz="8" w:space="0" w:color="FF0000"/>
            </w:tcBorders>
            <w:vAlign w:val="bottom"/>
          </w:tcPr>
          <w:p w:rsidR="002D5246" w:rsidRDefault="002D5246">
            <w:pPr>
              <w:rPr>
                <w:sz w:val="15"/>
                <w:szCs w:val="15"/>
              </w:rPr>
            </w:pPr>
          </w:p>
        </w:tc>
        <w:tc>
          <w:tcPr>
            <w:tcW w:w="920" w:type="dxa"/>
            <w:tcBorders>
              <w:top w:val="single" w:sz="8" w:space="0" w:color="FF0000"/>
            </w:tcBorders>
            <w:vAlign w:val="bottom"/>
          </w:tcPr>
          <w:p w:rsidR="002D5246" w:rsidRDefault="002D5246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top w:val="single" w:sz="8" w:space="0" w:color="FF0000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15"/>
                <w:szCs w:val="15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spacing w:line="175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Уредба о канцеларијском</w:t>
            </w: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/орган</w:t>
            </w:r>
          </w:p>
        </w:tc>
        <w:tc>
          <w:tcPr>
            <w:tcW w:w="2620" w:type="dxa"/>
            <w:gridSpan w:val="3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пословању органа државне</w:t>
            </w: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надлежан за</w:t>
            </w:r>
          </w:p>
        </w:tc>
        <w:tc>
          <w:tcPr>
            <w:tcW w:w="2620" w:type="dxa"/>
            <w:gridSpan w:val="3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управе / Упутство о</w:t>
            </w: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пријем</w:t>
            </w:r>
          </w:p>
        </w:tc>
        <w:tc>
          <w:tcPr>
            <w:tcW w:w="2620" w:type="dxa"/>
            <w:gridSpan w:val="3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канцеларијском пословању</w:t>
            </w: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поднесака</w:t>
            </w:r>
          </w:p>
        </w:tc>
        <w:tc>
          <w:tcPr>
            <w:tcW w:w="2620" w:type="dxa"/>
            <w:gridSpan w:val="3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органа државне управе</w:t>
            </w: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странака</w:t>
            </w:r>
          </w:p>
        </w:tc>
        <w:tc>
          <w:tcPr>
            <w:tcW w:w="2620" w:type="dxa"/>
            <w:gridSpan w:val="3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482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</w:tbl>
    <w:p w:rsidR="002D5246" w:rsidRDefault="00E130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>
                <wp:simplePos x="0" y="0"/>
                <wp:positionH relativeFrom="column">
                  <wp:posOffset>8770620</wp:posOffset>
                </wp:positionH>
                <wp:positionV relativeFrom="paragraph">
                  <wp:posOffset>-2290445</wp:posOffset>
                </wp:positionV>
                <wp:extent cx="18415" cy="19685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415" cy="19685"/>
                        </a:xfrm>
                        <a:prstGeom prst="rect">
                          <a:avLst/>
                        </a:prstGeom>
                        <a:solidFill>
                          <a:srgbClr val="DEEAF6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74E79B8" id="Shape 18" o:spid="_x0000_s1026" style="position:absolute;margin-left:690.6pt;margin-top:-180.35pt;width:1.45pt;height:1.55pt;z-index:-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" o:allowincell="f" fillcolor="#deeaf6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>
                <wp:simplePos x="0" y="0"/>
                <wp:positionH relativeFrom="column">
                  <wp:posOffset>5234305</wp:posOffset>
                </wp:positionH>
                <wp:positionV relativeFrom="paragraph">
                  <wp:posOffset>-1203960</wp:posOffset>
                </wp:positionV>
                <wp:extent cx="12700" cy="13335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65CACAB" id="Shape 19" o:spid="_x0000_s1026" style="position:absolute;margin-left:412.15pt;margin-top:-94.8pt;width:1pt;height:1.05pt;z-index:-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1" locked="0" layoutInCell="0" allowOverlap="1">
                <wp:simplePos x="0" y="0"/>
                <wp:positionH relativeFrom="column">
                  <wp:posOffset>5228590</wp:posOffset>
                </wp:positionH>
                <wp:positionV relativeFrom="paragraph">
                  <wp:posOffset>-1216025</wp:posOffset>
                </wp:positionV>
                <wp:extent cx="12065" cy="17780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778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E603335" id="Shape 20" o:spid="_x0000_s1026" style="position:absolute;margin-left:411.7pt;margin-top:-95.75pt;width:.95pt;height:1.4pt;z-index:-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" o:allowincell="f" fillcolor="red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1" locked="0" layoutInCell="0" allowOverlap="1">
                <wp:simplePos x="0" y="0"/>
                <wp:positionH relativeFrom="column">
                  <wp:posOffset>5944870</wp:posOffset>
                </wp:positionH>
                <wp:positionV relativeFrom="paragraph">
                  <wp:posOffset>-1203960</wp:posOffset>
                </wp:positionV>
                <wp:extent cx="12065" cy="13335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3C0DBBC" id="Shape 21" o:spid="_x0000_s1026" style="position:absolute;margin-left:468.1pt;margin-top:-94.8pt;width:.95pt;height:1.05pt;z-index:-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824" behindDoc="1" locked="0" layoutInCell="0" allowOverlap="1">
                <wp:simplePos x="0" y="0"/>
                <wp:positionH relativeFrom="column">
                  <wp:posOffset>7059930</wp:posOffset>
                </wp:positionH>
                <wp:positionV relativeFrom="paragraph">
                  <wp:posOffset>-1203960</wp:posOffset>
                </wp:positionV>
                <wp:extent cx="12700" cy="13335"/>
                <wp:effectExtent l="0" t="0" r="0" b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ED7A995" id="Shape 22" o:spid="_x0000_s1026" style="position:absolute;margin-left:555.9pt;margin-top:-94.8pt;width:1pt;height:1.05pt;z-index:-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848" behindDoc="1" locked="0" layoutInCell="0" allowOverlap="1">
                <wp:simplePos x="0" y="0"/>
                <wp:positionH relativeFrom="column">
                  <wp:posOffset>8043545</wp:posOffset>
                </wp:positionH>
                <wp:positionV relativeFrom="paragraph">
                  <wp:posOffset>-1203960</wp:posOffset>
                </wp:positionV>
                <wp:extent cx="12065" cy="13335"/>
                <wp:effectExtent l="0" t="0" r="0" b="0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1CD4066" id="Shape 23" o:spid="_x0000_s1026" style="position:absolute;margin-left:633.35pt;margin-top:-94.8pt;width:.95pt;height:1.05pt;z-index:-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872" behindDoc="1" locked="0" layoutInCell="0" allowOverlap="1">
                <wp:simplePos x="0" y="0"/>
                <wp:positionH relativeFrom="column">
                  <wp:posOffset>8755380</wp:posOffset>
                </wp:positionH>
                <wp:positionV relativeFrom="paragraph">
                  <wp:posOffset>-1203960</wp:posOffset>
                </wp:positionV>
                <wp:extent cx="12065" cy="13335"/>
                <wp:effectExtent l="0" t="0" r="0" b="0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BDAC2E0" id="Shape 24" o:spid="_x0000_s1026" style="position:absolute;margin-left:689.4pt;margin-top:-94.8pt;width:.95pt;height:1.05pt;z-index:-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" o:allowincell="f" fillcolor="black" stroked="f"/>
            </w:pict>
          </mc:Fallback>
        </mc:AlternateContent>
      </w:r>
    </w:p>
    <w:p w:rsidR="002D5246" w:rsidRDefault="002D5246">
      <w:pPr>
        <w:sectPr w:rsidR="002D5246">
          <w:pgSz w:w="16840" w:h="11906" w:orient="landscape"/>
          <w:pgMar w:top="1391" w:right="218" w:bottom="1440" w:left="220" w:header="0" w:footer="0" w:gutter="0"/>
          <w:cols w:space="720" w:equalWidth="0">
            <w:col w:w="164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"/>
        <w:gridCol w:w="2080"/>
        <w:gridCol w:w="120"/>
        <w:gridCol w:w="100"/>
        <w:gridCol w:w="900"/>
        <w:gridCol w:w="120"/>
        <w:gridCol w:w="100"/>
        <w:gridCol w:w="1000"/>
        <w:gridCol w:w="120"/>
        <w:gridCol w:w="100"/>
        <w:gridCol w:w="2380"/>
        <w:gridCol w:w="140"/>
        <w:gridCol w:w="80"/>
        <w:gridCol w:w="800"/>
        <w:gridCol w:w="120"/>
        <w:gridCol w:w="100"/>
        <w:gridCol w:w="900"/>
        <w:gridCol w:w="120"/>
        <w:gridCol w:w="100"/>
        <w:gridCol w:w="1540"/>
        <w:gridCol w:w="120"/>
        <w:gridCol w:w="280"/>
        <w:gridCol w:w="1140"/>
        <w:gridCol w:w="140"/>
        <w:gridCol w:w="80"/>
        <w:gridCol w:w="920"/>
        <w:gridCol w:w="120"/>
        <w:gridCol w:w="80"/>
        <w:gridCol w:w="2520"/>
        <w:gridCol w:w="30"/>
      </w:tblGrid>
      <w:tr w:rsidR="002D5246">
        <w:trPr>
          <w:trHeight w:val="214"/>
        </w:trPr>
        <w:tc>
          <w:tcPr>
            <w:tcW w:w="100" w:type="dxa"/>
            <w:tcBorders>
              <w:top w:val="single" w:sz="8" w:space="0" w:color="auto"/>
              <w:lef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20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23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2140" w:type="dxa"/>
            <w:gridSpan w:val="6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E130FD">
            <w:pPr>
              <w:ind w:left="5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Документа и подаци</w:t>
            </w:r>
          </w:p>
        </w:tc>
        <w:tc>
          <w:tcPr>
            <w:tcW w:w="154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305"/>
        </w:trPr>
        <w:tc>
          <w:tcPr>
            <w:tcW w:w="100" w:type="dxa"/>
            <w:tcBorders>
              <w:left w:val="single" w:sz="8" w:space="0" w:color="auto"/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FF0000"/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FF0000"/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FF0000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FF0000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203"/>
        </w:trPr>
        <w:tc>
          <w:tcPr>
            <w:tcW w:w="100" w:type="dxa"/>
            <w:tcBorders>
              <w:top w:val="single" w:sz="8" w:space="0" w:color="DEEAF6"/>
              <w:lef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208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238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940" w:type="dxa"/>
            <w:gridSpan w:val="3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E130FD">
            <w:pPr>
              <w:spacing w:line="204" w:lineRule="exact"/>
              <w:ind w:left="12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По службеној дужности</w:t>
            </w:r>
          </w:p>
        </w:tc>
        <w:tc>
          <w:tcPr>
            <w:tcW w:w="114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25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204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208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900" w:type="dxa"/>
            <w:shd w:val="clear" w:color="auto" w:fill="DEEAF6"/>
            <w:vAlign w:val="bottom"/>
          </w:tcPr>
          <w:p w:rsidR="002D5246" w:rsidRDefault="00E130FD">
            <w:pPr>
              <w:spacing w:line="204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w w:val="98"/>
                <w:sz w:val="18"/>
                <w:szCs w:val="18"/>
                <w:shd w:val="clear" w:color="auto" w:fill="DEEAF6"/>
              </w:rPr>
              <w:t>Законски/пр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ind w:left="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  <w:shd w:val="clear" w:color="auto" w:fill="DEEAF6"/>
              </w:rPr>
              <w:t>Надлежност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238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80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90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14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E130FD">
            <w:pPr>
              <w:spacing w:line="204" w:lineRule="exact"/>
              <w:ind w:left="6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Правни основ</w:t>
            </w: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84"/>
        </w:trPr>
        <w:tc>
          <w:tcPr>
            <w:tcW w:w="100" w:type="dxa"/>
            <w:tcBorders>
              <w:left w:val="single" w:sz="8" w:space="0" w:color="auto"/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080" w:type="dxa"/>
            <w:vMerge w:val="restart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E130FD">
            <w:pPr>
              <w:ind w:left="5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Фазе поступка</w:t>
            </w: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900" w:type="dxa"/>
            <w:vMerge w:val="restart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w w:val="99"/>
                <w:sz w:val="18"/>
                <w:szCs w:val="18"/>
                <w:shd w:val="clear" w:color="auto" w:fill="DEEAF6"/>
              </w:rPr>
              <w:t>епоручени</w:t>
            </w: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vMerge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5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134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208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90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00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w w:val="97"/>
                <w:sz w:val="18"/>
                <w:szCs w:val="18"/>
                <w:shd w:val="clear" w:color="auto" w:fill="DEEAF6"/>
              </w:rPr>
              <w:t>за поступање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238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80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90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  <w:shd w:val="clear" w:color="auto" w:fill="DEEAF6"/>
              </w:rPr>
              <w:t>Прибавља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Подаци који се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154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08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90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рок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38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80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  <w:shd w:val="clear" w:color="auto" w:fill="DEEAF6"/>
              </w:rPr>
              <w:t>Доставља</w:t>
            </w: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90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54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14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ind w:right="90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Ко води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92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ind w:left="34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Т/Н</w:t>
            </w: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118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0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38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w w:val="99"/>
                <w:sz w:val="18"/>
                <w:szCs w:val="18"/>
                <w:shd w:val="clear" w:color="auto" w:fill="DEEAF6"/>
              </w:rPr>
              <w:t>Документа/подаци неопходни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w w:val="98"/>
                <w:sz w:val="18"/>
                <w:szCs w:val="18"/>
              </w:rPr>
              <w:t>се по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54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  <w:shd w:val="clear" w:color="auto" w:fill="DEEAF6"/>
              </w:rPr>
              <w:t>траже по службеној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14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122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0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38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w w:val="99"/>
                <w:sz w:val="18"/>
                <w:szCs w:val="18"/>
              </w:rPr>
              <w:t>странка</w:t>
            </w:r>
            <w:r>
              <w:rPr>
                <w:rFonts w:ascii="Arial Narrow" w:eastAsia="Arial Narrow" w:hAnsi="Arial Narrow" w:cs="Arial Narrow"/>
                <w:b/>
                <w:bCs/>
                <w:w w:val="99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54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14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ind w:right="90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службену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154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08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90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38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w w:val="99"/>
                <w:sz w:val="18"/>
                <w:szCs w:val="18"/>
              </w:rPr>
              <w:t>за одлучивање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80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90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  <w:shd w:val="clear" w:color="auto" w:fill="DEEAF6"/>
              </w:rPr>
              <w:t>службеној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54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w w:val="98"/>
                <w:sz w:val="18"/>
                <w:szCs w:val="18"/>
              </w:rPr>
              <w:t>дужности из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14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92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84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08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90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38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80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spacing w:line="204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/НО2</w:t>
            </w: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90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54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14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spacing w:line="204" w:lineRule="exact"/>
              <w:ind w:right="90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евиденцију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120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0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3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w w:val="99"/>
                <w:sz w:val="18"/>
                <w:szCs w:val="18"/>
                <w:shd w:val="clear" w:color="auto" w:fill="DEEAF6"/>
              </w:rPr>
              <w:t>дужности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54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докумената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14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118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0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3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54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14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13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20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19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220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spacing w:line="196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3 Утврђивање чињеница и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spacing w:line="196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У року од 1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spacing w:line="196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Службено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25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spacing w:line="196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Сва документа/подаци из</w:t>
            </w: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spacing w:line="196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Чл. 102. и 103. Закона о општем</w:t>
            </w: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околности од стране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 xml:space="preserve">дана </w:t>
            </w:r>
            <w:r>
              <w:rPr>
                <w:rFonts w:ascii="Arial Narrow" w:eastAsia="Arial Narrow" w:hAnsi="Arial Narrow" w:cs="Arial Narrow"/>
                <w:sz w:val="18"/>
                <w:szCs w:val="18"/>
              </w:rPr>
              <w:t>након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лице НО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докумената под редним бројем</w:t>
            </w: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управном поступку (</w:t>
            </w:r>
            <w:r>
              <w:rPr>
                <w:rFonts w:ascii="Arial Narrow" w:eastAsia="Arial Narrow" w:hAnsi="Arial Narrow" w:cs="Arial Narrow"/>
                <w:sz w:val="18"/>
                <w:szCs w:val="18"/>
              </w:rPr>
              <w:t>„Службени</w:t>
            </w: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надлежног органа укључујући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прибављањ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Службено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3 и 4</w:t>
            </w: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гласник РС“ број </w:t>
            </w: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18/2016)</w:t>
            </w: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и прибављање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а потребних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лице НО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5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података/чињеница и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података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обраћа се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докумената неопходних за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или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НО2, НО2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одлучивање из службене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документа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издаје и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евиденције, уколико странка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неопходних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доставља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на сопствени захтев није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за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тражена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доставила документа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одлучивање.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документа у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Align w:val="bottom"/>
          </w:tcPr>
          <w:p w:rsidR="002D5246" w:rsidRDefault="00E130FD">
            <w:pPr>
              <w:ind w:right="77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2"/>
                <w:szCs w:val="12"/>
              </w:rPr>
              <w:t>2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законском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року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401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3.1 Обавештавање странке о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потреби подношења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података потребних за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одлучивање (уз одређивање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У року од 1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74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22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рока за </w:t>
            </w:r>
            <w:r>
              <w:rPr>
                <w:rFonts w:ascii="Arial Narrow" w:eastAsia="Arial Narrow" w:hAnsi="Arial Narrow" w:cs="Arial Narrow"/>
                <w:sz w:val="18"/>
                <w:szCs w:val="18"/>
              </w:rPr>
              <w:t>допуну захтева)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0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0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238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163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10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дана (од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Службено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2380" w:type="dxa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2520" w:type="dxa"/>
            <w:vMerge w:val="restart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Чл. 59. Закона о општем</w:t>
            </w: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74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208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0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1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238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2520" w:type="dxa"/>
            <w:vMerge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дана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лице НО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управном поступку (</w:t>
            </w:r>
            <w:r>
              <w:rPr>
                <w:rFonts w:ascii="Arial Narrow" w:eastAsia="Arial Narrow" w:hAnsi="Arial Narrow" w:cs="Arial Narrow"/>
                <w:sz w:val="18"/>
                <w:szCs w:val="18"/>
              </w:rPr>
              <w:t>„Службени</w:t>
            </w: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пријема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гласник РС“ број </w:t>
            </w: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18/2016)</w:t>
            </w: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захтева) 8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дана је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препоручени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рок за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допуну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документаци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је од стране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подносиоца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захтева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71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208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</w:tbl>
    <w:p w:rsidR="002D5246" w:rsidRDefault="00E130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896" behindDoc="1" locked="0" layoutInCell="0" allowOverlap="1">
                <wp:simplePos x="0" y="0"/>
                <wp:positionH relativeFrom="column">
                  <wp:posOffset>8770620</wp:posOffset>
                </wp:positionH>
                <wp:positionV relativeFrom="paragraph">
                  <wp:posOffset>-5613400</wp:posOffset>
                </wp:positionV>
                <wp:extent cx="18415" cy="19685"/>
                <wp:effectExtent l="0" t="0" r="0" b="0"/>
                <wp:wrapNone/>
                <wp:docPr id="25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415" cy="19685"/>
                        </a:xfrm>
                        <a:prstGeom prst="rect">
                          <a:avLst/>
                        </a:prstGeom>
                        <a:solidFill>
                          <a:srgbClr val="DEEAF6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062CAA59" id="Shape 25" o:spid="_x0000_s1026" style="position:absolute;margin-left:690.6pt;margin-top:-442pt;width:1.45pt;height:1.55pt;z-index:-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" o:allowincell="f" fillcolor="#deeaf6" stroked="f"/>
            </w:pict>
          </mc:Fallback>
        </mc:AlternateContent>
      </w:r>
    </w:p>
    <w:p w:rsidR="002D5246" w:rsidRDefault="002D5246">
      <w:pPr>
        <w:sectPr w:rsidR="002D5246">
          <w:pgSz w:w="16840" w:h="11906" w:orient="landscape"/>
          <w:pgMar w:top="1391" w:right="218" w:bottom="605" w:left="220" w:header="0" w:footer="0" w:gutter="0"/>
          <w:cols w:space="720" w:equalWidth="0">
            <w:col w:w="164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"/>
        <w:gridCol w:w="2080"/>
        <w:gridCol w:w="120"/>
        <w:gridCol w:w="100"/>
        <w:gridCol w:w="900"/>
        <w:gridCol w:w="120"/>
        <w:gridCol w:w="100"/>
        <w:gridCol w:w="1000"/>
        <w:gridCol w:w="120"/>
        <w:gridCol w:w="100"/>
        <w:gridCol w:w="2380"/>
        <w:gridCol w:w="140"/>
        <w:gridCol w:w="80"/>
        <w:gridCol w:w="800"/>
        <w:gridCol w:w="120"/>
        <w:gridCol w:w="100"/>
        <w:gridCol w:w="900"/>
        <w:gridCol w:w="120"/>
        <w:gridCol w:w="100"/>
        <w:gridCol w:w="1540"/>
        <w:gridCol w:w="120"/>
        <w:gridCol w:w="280"/>
        <w:gridCol w:w="1140"/>
        <w:gridCol w:w="140"/>
        <w:gridCol w:w="80"/>
        <w:gridCol w:w="920"/>
        <w:gridCol w:w="120"/>
        <w:gridCol w:w="2600"/>
        <w:gridCol w:w="30"/>
      </w:tblGrid>
      <w:tr w:rsidR="002D5246">
        <w:trPr>
          <w:trHeight w:val="214"/>
        </w:trPr>
        <w:tc>
          <w:tcPr>
            <w:tcW w:w="100" w:type="dxa"/>
            <w:tcBorders>
              <w:top w:val="single" w:sz="8" w:space="0" w:color="auto"/>
              <w:lef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20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23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2140" w:type="dxa"/>
            <w:gridSpan w:val="6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E130FD">
            <w:pPr>
              <w:ind w:left="5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Документа и подаци</w:t>
            </w:r>
          </w:p>
        </w:tc>
        <w:tc>
          <w:tcPr>
            <w:tcW w:w="154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260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305"/>
        </w:trPr>
        <w:tc>
          <w:tcPr>
            <w:tcW w:w="100" w:type="dxa"/>
            <w:tcBorders>
              <w:left w:val="single" w:sz="8" w:space="0" w:color="auto"/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FF0000"/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FF0000"/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FF0000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FF0000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203"/>
        </w:trPr>
        <w:tc>
          <w:tcPr>
            <w:tcW w:w="100" w:type="dxa"/>
            <w:tcBorders>
              <w:top w:val="single" w:sz="8" w:space="0" w:color="DEEAF6"/>
              <w:lef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208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238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940" w:type="dxa"/>
            <w:gridSpan w:val="3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E130FD">
            <w:pPr>
              <w:spacing w:line="204" w:lineRule="exact"/>
              <w:ind w:left="12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По службеној дужности</w:t>
            </w:r>
          </w:p>
        </w:tc>
        <w:tc>
          <w:tcPr>
            <w:tcW w:w="114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260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204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208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900" w:type="dxa"/>
            <w:shd w:val="clear" w:color="auto" w:fill="DEEAF6"/>
            <w:vAlign w:val="bottom"/>
          </w:tcPr>
          <w:p w:rsidR="002D5246" w:rsidRDefault="00E130FD">
            <w:pPr>
              <w:spacing w:line="204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w w:val="98"/>
                <w:sz w:val="18"/>
                <w:szCs w:val="18"/>
                <w:shd w:val="clear" w:color="auto" w:fill="DEEAF6"/>
              </w:rPr>
              <w:t>Законски/пр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ind w:left="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  <w:shd w:val="clear" w:color="auto" w:fill="DEEAF6"/>
              </w:rPr>
              <w:t>Надлежност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238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80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90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14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E130FD">
            <w:pPr>
              <w:spacing w:line="204" w:lineRule="exact"/>
              <w:ind w:left="7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Правни основ</w:t>
            </w: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84"/>
        </w:trPr>
        <w:tc>
          <w:tcPr>
            <w:tcW w:w="100" w:type="dxa"/>
            <w:tcBorders>
              <w:left w:val="single" w:sz="8" w:space="0" w:color="auto"/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080" w:type="dxa"/>
            <w:vMerge w:val="restart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E130FD">
            <w:pPr>
              <w:ind w:left="5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Фазе поступка</w:t>
            </w: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900" w:type="dxa"/>
            <w:vMerge w:val="restart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w w:val="99"/>
                <w:sz w:val="18"/>
                <w:szCs w:val="18"/>
                <w:shd w:val="clear" w:color="auto" w:fill="DEEAF6"/>
              </w:rPr>
              <w:t>епоручени</w:t>
            </w: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vMerge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60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134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208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90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00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w w:val="97"/>
                <w:sz w:val="18"/>
                <w:szCs w:val="18"/>
                <w:shd w:val="clear" w:color="auto" w:fill="DEEAF6"/>
              </w:rPr>
              <w:t>за поступање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238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80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90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  <w:shd w:val="clear" w:color="auto" w:fill="DEEAF6"/>
              </w:rPr>
              <w:t>Прибавља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Подаци који се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154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08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90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рок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38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80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  <w:shd w:val="clear" w:color="auto" w:fill="DEEAF6"/>
              </w:rPr>
              <w:t>Доставља</w:t>
            </w: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90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54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14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ind w:right="90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Ко води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92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ind w:left="34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Т/Н</w:t>
            </w: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118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0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38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w w:val="99"/>
                <w:sz w:val="18"/>
                <w:szCs w:val="18"/>
                <w:shd w:val="clear" w:color="auto" w:fill="DEEAF6"/>
              </w:rPr>
              <w:t>Документа/подаци неопходни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w w:val="98"/>
                <w:sz w:val="18"/>
                <w:szCs w:val="18"/>
              </w:rPr>
              <w:t>се по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54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  <w:shd w:val="clear" w:color="auto" w:fill="DEEAF6"/>
              </w:rPr>
              <w:t>траже по службеној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14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122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0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38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w w:val="99"/>
                <w:sz w:val="18"/>
                <w:szCs w:val="18"/>
              </w:rPr>
              <w:t>странка</w:t>
            </w:r>
            <w:r>
              <w:rPr>
                <w:rFonts w:ascii="Arial Narrow" w:eastAsia="Arial Narrow" w:hAnsi="Arial Narrow" w:cs="Arial Narrow"/>
                <w:b/>
                <w:bCs/>
                <w:w w:val="99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54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14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ind w:right="90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службену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154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08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90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38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w w:val="99"/>
                <w:sz w:val="18"/>
                <w:szCs w:val="18"/>
              </w:rPr>
              <w:t>за одлучивање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80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90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  <w:shd w:val="clear" w:color="auto" w:fill="DEEAF6"/>
              </w:rPr>
              <w:t>службеној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54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w w:val="98"/>
                <w:sz w:val="18"/>
                <w:szCs w:val="18"/>
              </w:rPr>
              <w:t>дужности из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14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92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84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08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90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38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80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spacing w:line="204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/НО2</w:t>
            </w: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90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54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14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spacing w:line="204" w:lineRule="exact"/>
              <w:ind w:right="90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евиденцију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120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0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3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w w:val="99"/>
                <w:sz w:val="18"/>
                <w:szCs w:val="18"/>
                <w:shd w:val="clear" w:color="auto" w:fill="DEEAF6"/>
              </w:rPr>
              <w:t>дужности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54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докумената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14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118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0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3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54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14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13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20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19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220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spacing w:line="196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4. Обавештење носиоца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spacing w:line="196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У року од 3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spacing w:line="196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Руководилац</w:t>
            </w:r>
          </w:p>
        </w:tc>
        <w:tc>
          <w:tcPr>
            <w:tcW w:w="2620" w:type="dxa"/>
            <w:gridSpan w:val="3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spacing w:line="196" w:lineRule="exact"/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 xml:space="preserve">Члан 20. Закона о </w:t>
            </w: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процени</w:t>
            </w: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пројекта, заинтересованих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 xml:space="preserve">дана </w:t>
            </w:r>
            <w:r>
              <w:rPr>
                <w:rFonts w:ascii="Arial Narrow" w:eastAsia="Arial Narrow" w:hAnsi="Arial Narrow" w:cs="Arial Narrow"/>
                <w:sz w:val="18"/>
                <w:szCs w:val="18"/>
              </w:rPr>
              <w:t>(од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НО и</w:t>
            </w:r>
          </w:p>
        </w:tc>
        <w:tc>
          <w:tcPr>
            <w:tcW w:w="2620" w:type="dxa"/>
            <w:gridSpan w:val="3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утицаја на животну средину</w:t>
            </w: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органа и организација и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дана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службено</w:t>
            </w:r>
          </w:p>
        </w:tc>
        <w:tc>
          <w:tcPr>
            <w:tcW w:w="2620" w:type="dxa"/>
            <w:gridSpan w:val="3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(</w:t>
            </w:r>
            <w:r>
              <w:rPr>
                <w:rFonts w:ascii="Arial Narrow" w:eastAsia="Arial Narrow" w:hAnsi="Arial Narrow" w:cs="Arial Narrow"/>
                <w:sz w:val="18"/>
                <w:szCs w:val="18"/>
              </w:rPr>
              <w:t>„Службени гласник РС“</w:t>
            </w: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18"/>
                <w:szCs w:val="18"/>
              </w:rPr>
              <w:t>број</w:t>
            </w: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заинтересоване  јавности о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пријема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лице НО</w:t>
            </w:r>
          </w:p>
        </w:tc>
        <w:tc>
          <w:tcPr>
            <w:tcW w:w="2620" w:type="dxa"/>
            <w:gridSpan w:val="3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 xml:space="preserve">135/04 i </w:t>
            </w: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36/2009)</w:t>
            </w: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5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поднетом захтеву и времену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уредног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и месту јавног увида, јавне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захтева)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презентације и јавне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расправе о јавном увиду и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излагање података</w:t>
            </w: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и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документације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65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2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26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194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220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5. Образовање техничке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У року од 3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Руководилац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2380" w:type="dxa"/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spacing w:line="193" w:lineRule="exact"/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Члан 22. и 22а. став 1. Закона о</w:t>
            </w: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комисије и достављање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 xml:space="preserve">дана </w:t>
            </w:r>
            <w:r>
              <w:rPr>
                <w:rFonts w:ascii="Arial Narrow" w:eastAsia="Arial Narrow" w:hAnsi="Arial Narrow" w:cs="Arial Narrow"/>
                <w:sz w:val="18"/>
                <w:szCs w:val="18"/>
              </w:rPr>
              <w:t>(од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НО и</w:t>
            </w:r>
          </w:p>
        </w:tc>
        <w:tc>
          <w:tcPr>
            <w:tcW w:w="2620" w:type="dxa"/>
            <w:gridSpan w:val="3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процени утицаја на животну</w:t>
            </w: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студије о процени утицаја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дана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службено</w:t>
            </w:r>
          </w:p>
        </w:tc>
        <w:tc>
          <w:tcPr>
            <w:tcW w:w="2620" w:type="dxa"/>
            <w:gridSpan w:val="3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средину (</w:t>
            </w:r>
            <w:r>
              <w:rPr>
                <w:rFonts w:ascii="Arial Narrow" w:eastAsia="Arial Narrow" w:hAnsi="Arial Narrow" w:cs="Arial Narrow"/>
                <w:sz w:val="18"/>
                <w:szCs w:val="18"/>
              </w:rPr>
              <w:t>„Службени гласник РС“</w:t>
            </w: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пријема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лице НО</w:t>
            </w:r>
          </w:p>
        </w:tc>
        <w:tc>
          <w:tcPr>
            <w:tcW w:w="2620" w:type="dxa"/>
            <w:gridSpan w:val="3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број </w:t>
            </w: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135/04 i 36/2009)</w:t>
            </w: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уредног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захтева)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118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6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194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220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6. Организовање јавне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У року од 20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Руководилац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2380" w:type="dxa"/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spacing w:line="193" w:lineRule="exact"/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Члан 20. Закона о процени</w:t>
            </w: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презентације и јавне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 xml:space="preserve">дана </w:t>
            </w:r>
            <w:r>
              <w:rPr>
                <w:rFonts w:ascii="Arial Narrow" w:eastAsia="Arial Narrow" w:hAnsi="Arial Narrow" w:cs="Arial Narrow"/>
                <w:sz w:val="18"/>
                <w:szCs w:val="18"/>
              </w:rPr>
              <w:t>(од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НО и</w:t>
            </w:r>
          </w:p>
        </w:tc>
        <w:tc>
          <w:tcPr>
            <w:tcW w:w="2620" w:type="dxa"/>
            <w:gridSpan w:val="3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утицаја на животну средину</w:t>
            </w: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расправе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дана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службено</w:t>
            </w:r>
          </w:p>
        </w:tc>
        <w:tc>
          <w:tcPr>
            <w:tcW w:w="2620" w:type="dxa"/>
            <w:gridSpan w:val="3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(</w:t>
            </w:r>
            <w:r>
              <w:rPr>
                <w:rFonts w:ascii="Arial Narrow" w:eastAsia="Arial Narrow" w:hAnsi="Arial Narrow" w:cs="Arial Narrow"/>
                <w:sz w:val="18"/>
                <w:szCs w:val="18"/>
              </w:rPr>
              <w:t>„Службени гласник РС“</w:t>
            </w: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18"/>
                <w:szCs w:val="18"/>
              </w:rPr>
              <w:t>број</w:t>
            </w: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обавештава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лице НО</w:t>
            </w:r>
          </w:p>
        </w:tc>
        <w:tc>
          <w:tcPr>
            <w:tcW w:w="2620" w:type="dxa"/>
            <w:gridSpan w:val="3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135/04 i 36/2009)</w:t>
            </w: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ња)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353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</w:tbl>
    <w:p w:rsidR="002D5246" w:rsidRDefault="00E130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920" behindDoc="1" locked="0" layoutInCell="0" allowOverlap="1">
                <wp:simplePos x="0" y="0"/>
                <wp:positionH relativeFrom="column">
                  <wp:posOffset>8770620</wp:posOffset>
                </wp:positionH>
                <wp:positionV relativeFrom="paragraph">
                  <wp:posOffset>-4544060</wp:posOffset>
                </wp:positionV>
                <wp:extent cx="18415" cy="20320"/>
                <wp:effectExtent l="0" t="0" r="0" b="0"/>
                <wp:wrapNone/>
                <wp:docPr id="26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415" cy="20320"/>
                        </a:xfrm>
                        <a:prstGeom prst="rect">
                          <a:avLst/>
                        </a:prstGeom>
                        <a:solidFill>
                          <a:srgbClr val="DEEAF6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545272E" id="Shape 26" o:spid="_x0000_s1026" style="position:absolute;margin-left:690.6pt;margin-top:-357.8pt;width:1.45pt;height:1.6pt;z-index:-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" o:allowincell="f" fillcolor="#deeaf6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944" behindDoc="1" locked="0" layoutInCell="0" allowOverlap="1">
                <wp:simplePos x="0" y="0"/>
                <wp:positionH relativeFrom="column">
                  <wp:posOffset>591185</wp:posOffset>
                </wp:positionH>
                <wp:positionV relativeFrom="paragraph">
                  <wp:posOffset>447040</wp:posOffset>
                </wp:positionV>
                <wp:extent cx="9230995" cy="0"/>
                <wp:effectExtent l="0" t="0" r="0" b="0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2309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762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13583A" id="Shape 27" o:spid="_x0000_s1026" style="position:absolute;z-index:-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.55pt,35.2pt" to="773.4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" o:allowincell="f" filled="t" strokeweight=".6pt">
                <v:stroke joinstyle="miter"/>
                <o:lock v:ext="edit" shapetype="f"/>
              </v:line>
            </w:pict>
          </mc:Fallback>
        </mc:AlternateContent>
      </w:r>
    </w:p>
    <w:p w:rsidR="002D5246" w:rsidRDefault="002D5246">
      <w:pPr>
        <w:spacing w:line="200" w:lineRule="exact"/>
        <w:rPr>
          <w:sz w:val="20"/>
          <w:szCs w:val="20"/>
        </w:rPr>
      </w:pPr>
    </w:p>
    <w:p w:rsidR="002D5246" w:rsidRDefault="002D5246">
      <w:pPr>
        <w:spacing w:line="200" w:lineRule="exact"/>
        <w:rPr>
          <w:sz w:val="20"/>
          <w:szCs w:val="20"/>
        </w:rPr>
      </w:pPr>
    </w:p>
    <w:p w:rsidR="002D5246" w:rsidRDefault="002D5246">
      <w:pPr>
        <w:spacing w:line="389" w:lineRule="exact"/>
        <w:rPr>
          <w:sz w:val="20"/>
          <w:szCs w:val="20"/>
        </w:rPr>
      </w:pPr>
    </w:p>
    <w:p w:rsidR="002D5246" w:rsidRDefault="00E130FD">
      <w:pPr>
        <w:numPr>
          <w:ilvl w:val="0"/>
          <w:numId w:val="7"/>
        </w:numPr>
        <w:tabs>
          <w:tab w:val="left" w:pos="1058"/>
        </w:tabs>
        <w:spacing w:line="200" w:lineRule="auto"/>
        <w:ind w:left="940" w:right="1620" w:hanging="8"/>
        <w:rPr>
          <w:rFonts w:ascii="Arial" w:eastAsia="Arial" w:hAnsi="Arial" w:cs="Arial"/>
          <w:sz w:val="24"/>
          <w:szCs w:val="24"/>
          <w:vertAlign w:val="superscript"/>
        </w:rPr>
      </w:pPr>
      <w:r>
        <w:rPr>
          <w:rFonts w:ascii="Arial" w:eastAsia="Arial" w:hAnsi="Arial" w:cs="Arial"/>
          <w:sz w:val="18"/>
          <w:szCs w:val="18"/>
        </w:rPr>
        <w:t xml:space="preserve">Број додатних дана неопходних за прибављање података или документа од другог надлежног органа утврђује свака ЈЛС посебно у складу са проценом просечног времена потребног за прибављање докумената/података, с тим што максимални </w:t>
      </w:r>
      <w:r>
        <w:rPr>
          <w:rFonts w:ascii="Arial" w:eastAsia="Arial" w:hAnsi="Arial" w:cs="Arial"/>
          <w:sz w:val="18"/>
          <w:szCs w:val="18"/>
        </w:rPr>
        <w:t>број додатних дана може бити 15 дана (ЗУП члан 103)</w:t>
      </w:r>
    </w:p>
    <w:p w:rsidR="002D5246" w:rsidRDefault="002D5246">
      <w:pPr>
        <w:sectPr w:rsidR="002D5246">
          <w:pgSz w:w="16840" w:h="11906" w:orient="landscape"/>
          <w:pgMar w:top="1391" w:right="218" w:bottom="1078" w:left="220" w:header="0" w:footer="0" w:gutter="0"/>
          <w:cols w:space="720" w:equalWidth="0">
            <w:col w:w="164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"/>
        <w:gridCol w:w="2080"/>
        <w:gridCol w:w="120"/>
        <w:gridCol w:w="100"/>
        <w:gridCol w:w="900"/>
        <w:gridCol w:w="120"/>
        <w:gridCol w:w="100"/>
        <w:gridCol w:w="1000"/>
        <w:gridCol w:w="120"/>
        <w:gridCol w:w="100"/>
        <w:gridCol w:w="2380"/>
        <w:gridCol w:w="140"/>
        <w:gridCol w:w="80"/>
        <w:gridCol w:w="800"/>
        <w:gridCol w:w="120"/>
        <w:gridCol w:w="100"/>
        <w:gridCol w:w="900"/>
        <w:gridCol w:w="120"/>
        <w:gridCol w:w="100"/>
        <w:gridCol w:w="1540"/>
        <w:gridCol w:w="120"/>
        <w:gridCol w:w="280"/>
        <w:gridCol w:w="1140"/>
        <w:gridCol w:w="140"/>
        <w:gridCol w:w="80"/>
        <w:gridCol w:w="920"/>
        <w:gridCol w:w="120"/>
        <w:gridCol w:w="2600"/>
        <w:gridCol w:w="30"/>
      </w:tblGrid>
      <w:tr w:rsidR="002D5246">
        <w:trPr>
          <w:trHeight w:val="214"/>
        </w:trPr>
        <w:tc>
          <w:tcPr>
            <w:tcW w:w="100" w:type="dxa"/>
            <w:tcBorders>
              <w:top w:val="single" w:sz="8" w:space="0" w:color="auto"/>
              <w:lef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20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23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2140" w:type="dxa"/>
            <w:gridSpan w:val="6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E130FD">
            <w:pPr>
              <w:ind w:left="5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Документа и подаци</w:t>
            </w:r>
          </w:p>
        </w:tc>
        <w:tc>
          <w:tcPr>
            <w:tcW w:w="154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260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305"/>
        </w:trPr>
        <w:tc>
          <w:tcPr>
            <w:tcW w:w="100" w:type="dxa"/>
            <w:tcBorders>
              <w:left w:val="single" w:sz="8" w:space="0" w:color="auto"/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FF0000"/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FF0000"/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FF0000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FF0000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203"/>
        </w:trPr>
        <w:tc>
          <w:tcPr>
            <w:tcW w:w="100" w:type="dxa"/>
            <w:tcBorders>
              <w:top w:val="single" w:sz="8" w:space="0" w:color="DEEAF6"/>
              <w:lef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208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238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940" w:type="dxa"/>
            <w:gridSpan w:val="3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E130FD">
            <w:pPr>
              <w:spacing w:line="204" w:lineRule="exact"/>
              <w:ind w:left="12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По службеној дужности</w:t>
            </w:r>
          </w:p>
        </w:tc>
        <w:tc>
          <w:tcPr>
            <w:tcW w:w="114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260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204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208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900" w:type="dxa"/>
            <w:shd w:val="clear" w:color="auto" w:fill="DEEAF6"/>
            <w:vAlign w:val="bottom"/>
          </w:tcPr>
          <w:p w:rsidR="002D5246" w:rsidRDefault="00E130FD">
            <w:pPr>
              <w:spacing w:line="204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w w:val="98"/>
                <w:sz w:val="18"/>
                <w:szCs w:val="18"/>
                <w:shd w:val="clear" w:color="auto" w:fill="DEEAF6"/>
              </w:rPr>
              <w:t>Законски/пр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ind w:left="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  <w:shd w:val="clear" w:color="auto" w:fill="DEEAF6"/>
              </w:rPr>
              <w:t>Надлежност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238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80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90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14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E130FD">
            <w:pPr>
              <w:spacing w:line="204" w:lineRule="exact"/>
              <w:ind w:left="7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Правни основ</w:t>
            </w: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84"/>
        </w:trPr>
        <w:tc>
          <w:tcPr>
            <w:tcW w:w="100" w:type="dxa"/>
            <w:tcBorders>
              <w:left w:val="single" w:sz="8" w:space="0" w:color="auto"/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080" w:type="dxa"/>
            <w:vMerge w:val="restart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E130FD">
            <w:pPr>
              <w:ind w:left="5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Фазе поступка</w:t>
            </w: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900" w:type="dxa"/>
            <w:vMerge w:val="restart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w w:val="99"/>
                <w:sz w:val="18"/>
                <w:szCs w:val="18"/>
                <w:shd w:val="clear" w:color="auto" w:fill="DEEAF6"/>
              </w:rPr>
              <w:t>епоручени</w:t>
            </w: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vMerge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60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134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208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90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00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w w:val="97"/>
                <w:sz w:val="18"/>
                <w:szCs w:val="18"/>
                <w:shd w:val="clear" w:color="auto" w:fill="DEEAF6"/>
              </w:rPr>
              <w:t>за поступање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238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80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90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  <w:shd w:val="clear" w:color="auto" w:fill="DEEAF6"/>
              </w:rPr>
              <w:t>Прибавља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Подаци који се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154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08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90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рок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38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80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  <w:shd w:val="clear" w:color="auto" w:fill="DEEAF6"/>
              </w:rPr>
              <w:t>Доставља</w:t>
            </w: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90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54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14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ind w:right="90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Ко води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92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ind w:left="34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Т/Н</w:t>
            </w: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118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0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38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w w:val="99"/>
                <w:sz w:val="18"/>
                <w:szCs w:val="18"/>
                <w:shd w:val="clear" w:color="auto" w:fill="DEEAF6"/>
              </w:rPr>
              <w:t>Документа/подаци неопходни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w w:val="98"/>
                <w:sz w:val="18"/>
                <w:szCs w:val="18"/>
              </w:rPr>
              <w:t>се по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54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  <w:shd w:val="clear" w:color="auto" w:fill="DEEAF6"/>
              </w:rPr>
              <w:t>траже по службеној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14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122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0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38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w w:val="99"/>
                <w:sz w:val="18"/>
                <w:szCs w:val="18"/>
              </w:rPr>
              <w:t>странка</w:t>
            </w:r>
            <w:r>
              <w:rPr>
                <w:rFonts w:ascii="Arial Narrow" w:eastAsia="Arial Narrow" w:hAnsi="Arial Narrow" w:cs="Arial Narrow"/>
                <w:b/>
                <w:bCs/>
                <w:w w:val="99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54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14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ind w:right="90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службену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154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08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90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38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w w:val="99"/>
                <w:sz w:val="18"/>
                <w:szCs w:val="18"/>
              </w:rPr>
              <w:t>за одлучивање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80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90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  <w:shd w:val="clear" w:color="auto" w:fill="DEEAF6"/>
              </w:rPr>
              <w:t>службеној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54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w w:val="98"/>
                <w:sz w:val="18"/>
                <w:szCs w:val="18"/>
              </w:rPr>
              <w:t>дужности из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14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92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84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08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90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38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80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spacing w:line="204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/НО2</w:t>
            </w: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90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54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14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spacing w:line="204" w:lineRule="exact"/>
              <w:ind w:right="90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евиденцију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120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0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3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w w:val="99"/>
                <w:sz w:val="18"/>
                <w:szCs w:val="18"/>
                <w:shd w:val="clear" w:color="auto" w:fill="DEEAF6"/>
              </w:rPr>
              <w:t>дужности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54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докумената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14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118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0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3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54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14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13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20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19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220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spacing w:line="196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7. Достављање извештаја са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spacing w:line="196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У року од 1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spacing w:line="196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Руководилац</w:t>
            </w:r>
          </w:p>
        </w:tc>
        <w:tc>
          <w:tcPr>
            <w:tcW w:w="2620" w:type="dxa"/>
            <w:gridSpan w:val="3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spacing w:line="196" w:lineRule="exact"/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 xml:space="preserve">Члан 22а. став 1. </w:t>
            </w: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Закона о</w:t>
            </w: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јавне презентације и јавне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 xml:space="preserve">дан </w:t>
            </w:r>
            <w:r>
              <w:rPr>
                <w:rFonts w:ascii="Arial Narrow" w:eastAsia="Arial Narrow" w:hAnsi="Arial Narrow" w:cs="Arial Narrow"/>
                <w:sz w:val="18"/>
                <w:szCs w:val="18"/>
              </w:rPr>
              <w:t>(по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НО и</w:t>
            </w:r>
          </w:p>
        </w:tc>
        <w:tc>
          <w:tcPr>
            <w:tcW w:w="2620" w:type="dxa"/>
            <w:gridSpan w:val="3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процени утицаја на животну</w:t>
            </w: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расправе са прегледом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завршеном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службено</w:t>
            </w:r>
          </w:p>
        </w:tc>
        <w:tc>
          <w:tcPr>
            <w:tcW w:w="2620" w:type="dxa"/>
            <w:gridSpan w:val="3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средину (</w:t>
            </w:r>
            <w:r>
              <w:rPr>
                <w:rFonts w:ascii="Arial Narrow" w:eastAsia="Arial Narrow" w:hAnsi="Arial Narrow" w:cs="Arial Narrow"/>
                <w:sz w:val="18"/>
                <w:szCs w:val="18"/>
              </w:rPr>
              <w:t>„Службени гласник РС“</w:t>
            </w: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мишљења заинтересованих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јавном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лице НО</w:t>
            </w:r>
          </w:p>
        </w:tc>
        <w:tc>
          <w:tcPr>
            <w:tcW w:w="2620" w:type="dxa"/>
            <w:gridSpan w:val="3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број </w:t>
            </w: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135/04 i 36/2009)</w:t>
            </w: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5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организација, органа и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увиду)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заинтересоване јавности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техничкој комисији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34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"/>
                <w:szCs w:val="2"/>
              </w:rPr>
            </w:pPr>
          </w:p>
        </w:tc>
        <w:tc>
          <w:tcPr>
            <w:tcW w:w="2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"/>
                <w:szCs w:val="2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"/>
                <w:szCs w:val="2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"/>
                <w:szCs w:val="2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19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220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spacing w:line="196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8. Евентуални предлог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spacing w:line="196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Евентуално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spacing w:line="196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Руководилац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2380" w:type="dxa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spacing w:line="196" w:lineRule="exact"/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Члан 23. Закона о процени</w:t>
            </w: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измена  и допуна студије о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 xml:space="preserve">8+8 дана </w:t>
            </w:r>
            <w:r>
              <w:rPr>
                <w:rFonts w:ascii="Arial Narrow" w:eastAsia="Arial Narrow" w:hAnsi="Arial Narrow" w:cs="Arial Narrow"/>
                <w:sz w:val="18"/>
                <w:szCs w:val="18"/>
              </w:rPr>
              <w:t>(од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НО и</w:t>
            </w:r>
          </w:p>
        </w:tc>
        <w:tc>
          <w:tcPr>
            <w:tcW w:w="2620" w:type="dxa"/>
            <w:gridSpan w:val="3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утицаја на животну средину</w:t>
            </w: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5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процени утицаја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дана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службено</w:t>
            </w:r>
          </w:p>
        </w:tc>
        <w:tc>
          <w:tcPr>
            <w:tcW w:w="2620" w:type="dxa"/>
            <w:gridSpan w:val="3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(</w:t>
            </w:r>
            <w:r>
              <w:rPr>
                <w:rFonts w:ascii="Arial Narrow" w:eastAsia="Arial Narrow" w:hAnsi="Arial Narrow" w:cs="Arial Narrow"/>
                <w:sz w:val="18"/>
                <w:szCs w:val="18"/>
              </w:rPr>
              <w:t>„Службени гласник РС“</w:t>
            </w: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18"/>
                <w:szCs w:val="18"/>
              </w:rPr>
              <w:t>број</w:t>
            </w: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пријема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лице НО</w:t>
            </w:r>
          </w:p>
        </w:tc>
        <w:tc>
          <w:tcPr>
            <w:tcW w:w="2620" w:type="dxa"/>
            <w:gridSpan w:val="3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135/04 i 36/2009)</w:t>
            </w: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захтева НО)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355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194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220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9. Извештај техничке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У року од 10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Техничка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2380" w:type="dxa"/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spacing w:line="193" w:lineRule="exact"/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Члан 23. став 5. Закона о</w:t>
            </w: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комисије са оценом студије о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 xml:space="preserve">дана </w:t>
            </w:r>
            <w:r>
              <w:rPr>
                <w:rFonts w:ascii="Arial Narrow" w:eastAsia="Arial Narrow" w:hAnsi="Arial Narrow" w:cs="Arial Narrow"/>
                <w:sz w:val="18"/>
                <w:szCs w:val="18"/>
              </w:rPr>
              <w:t>(од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комисија</w:t>
            </w:r>
          </w:p>
        </w:tc>
        <w:tc>
          <w:tcPr>
            <w:tcW w:w="2620" w:type="dxa"/>
            <w:gridSpan w:val="3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процени утицаја на животну</w:t>
            </w: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процени студије и предлогом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дана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средину (</w:t>
            </w:r>
            <w:r>
              <w:rPr>
                <w:rFonts w:ascii="Arial Narrow" w:eastAsia="Arial Narrow" w:hAnsi="Arial Narrow" w:cs="Arial Narrow"/>
                <w:sz w:val="18"/>
                <w:szCs w:val="18"/>
              </w:rPr>
              <w:t>„Службени гласник РС“</w:t>
            </w: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одлуке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пријема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број </w:t>
            </w: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135/04 i 36/2009)</w:t>
            </w: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студије од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НО)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118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08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</w:tbl>
    <w:p w:rsidR="002D5246" w:rsidRDefault="00E130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968" behindDoc="1" locked="0" layoutInCell="0" allowOverlap="1">
                <wp:simplePos x="0" y="0"/>
                <wp:positionH relativeFrom="column">
                  <wp:posOffset>8770620</wp:posOffset>
                </wp:positionH>
                <wp:positionV relativeFrom="paragraph">
                  <wp:posOffset>-4072255</wp:posOffset>
                </wp:positionV>
                <wp:extent cx="18415" cy="19685"/>
                <wp:effectExtent l="0" t="0" r="0" b="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415" cy="19685"/>
                        </a:xfrm>
                        <a:prstGeom prst="rect">
                          <a:avLst/>
                        </a:prstGeom>
                        <a:solidFill>
                          <a:srgbClr val="DEEAF6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019509F9" id="Shape 28" o:spid="_x0000_s1026" style="position:absolute;margin-left:690.6pt;margin-top:-320.65pt;width:1.45pt;height:1.55pt;z-index:-25164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" o:allowincell="f" fillcolor="#deeaf6" stroked="f"/>
            </w:pict>
          </mc:Fallback>
        </mc:AlternateContent>
      </w:r>
    </w:p>
    <w:p w:rsidR="002D5246" w:rsidRDefault="002D5246">
      <w:pPr>
        <w:sectPr w:rsidR="002D5246">
          <w:pgSz w:w="16840" w:h="11906" w:orient="landscape"/>
          <w:pgMar w:top="1391" w:right="218" w:bottom="1440" w:left="220" w:header="0" w:footer="0" w:gutter="0"/>
          <w:cols w:space="720" w:equalWidth="0">
            <w:col w:w="164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"/>
        <w:gridCol w:w="2080"/>
        <w:gridCol w:w="120"/>
        <w:gridCol w:w="100"/>
        <w:gridCol w:w="900"/>
        <w:gridCol w:w="120"/>
        <w:gridCol w:w="100"/>
        <w:gridCol w:w="1000"/>
        <w:gridCol w:w="120"/>
        <w:gridCol w:w="100"/>
        <w:gridCol w:w="2380"/>
        <w:gridCol w:w="140"/>
        <w:gridCol w:w="80"/>
        <w:gridCol w:w="800"/>
        <w:gridCol w:w="120"/>
        <w:gridCol w:w="100"/>
        <w:gridCol w:w="900"/>
        <w:gridCol w:w="120"/>
        <w:gridCol w:w="100"/>
        <w:gridCol w:w="1540"/>
        <w:gridCol w:w="120"/>
        <w:gridCol w:w="280"/>
        <w:gridCol w:w="1160"/>
        <w:gridCol w:w="120"/>
        <w:gridCol w:w="80"/>
        <w:gridCol w:w="920"/>
        <w:gridCol w:w="100"/>
        <w:gridCol w:w="40"/>
        <w:gridCol w:w="2600"/>
        <w:gridCol w:w="30"/>
      </w:tblGrid>
      <w:tr w:rsidR="002D5246">
        <w:trPr>
          <w:trHeight w:val="214"/>
        </w:trPr>
        <w:tc>
          <w:tcPr>
            <w:tcW w:w="100" w:type="dxa"/>
            <w:tcBorders>
              <w:top w:val="single" w:sz="8" w:space="0" w:color="auto"/>
              <w:lef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20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23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2140" w:type="dxa"/>
            <w:gridSpan w:val="6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E130FD">
            <w:pPr>
              <w:ind w:left="5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Документа и подаци</w:t>
            </w:r>
          </w:p>
        </w:tc>
        <w:tc>
          <w:tcPr>
            <w:tcW w:w="154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26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300"/>
        </w:trPr>
        <w:tc>
          <w:tcPr>
            <w:tcW w:w="100" w:type="dxa"/>
            <w:tcBorders>
              <w:left w:val="single" w:sz="8" w:space="0" w:color="auto"/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FF0000"/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FF0000"/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FF0000"/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FF0000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FF0000"/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tcBorders>
              <w:left w:val="single" w:sz="8" w:space="0" w:color="auto"/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203"/>
        </w:trPr>
        <w:tc>
          <w:tcPr>
            <w:tcW w:w="100" w:type="dxa"/>
            <w:tcBorders>
              <w:top w:val="single" w:sz="8" w:space="0" w:color="DEEAF6"/>
              <w:lef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208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238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940" w:type="dxa"/>
            <w:gridSpan w:val="3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E130FD">
            <w:pPr>
              <w:spacing w:line="204" w:lineRule="exact"/>
              <w:ind w:left="12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По службеној дужности</w:t>
            </w:r>
          </w:p>
        </w:tc>
        <w:tc>
          <w:tcPr>
            <w:tcW w:w="1160" w:type="dxa"/>
            <w:tcBorders>
              <w:top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single" w:sz="8" w:space="0" w:color="DEEAF6"/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2600" w:type="dxa"/>
            <w:tcBorders>
              <w:top w:val="single" w:sz="8" w:space="0" w:color="DEEAF6"/>
              <w:left w:val="single" w:sz="8" w:space="0" w:color="FF0000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204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208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900" w:type="dxa"/>
            <w:shd w:val="clear" w:color="auto" w:fill="DEEAF6"/>
            <w:vAlign w:val="bottom"/>
          </w:tcPr>
          <w:p w:rsidR="002D5246" w:rsidRDefault="00E130FD">
            <w:pPr>
              <w:spacing w:line="204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w w:val="98"/>
                <w:sz w:val="18"/>
                <w:szCs w:val="18"/>
                <w:shd w:val="clear" w:color="auto" w:fill="DEEAF6"/>
              </w:rPr>
              <w:t>Законски/пр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ind w:left="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  <w:shd w:val="clear" w:color="auto" w:fill="DEEAF6"/>
              </w:rPr>
              <w:t>Надлежност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238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80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90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160" w:type="dxa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2600" w:type="dxa"/>
            <w:tcBorders>
              <w:left w:val="single" w:sz="8" w:space="0" w:color="FF0000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E130FD">
            <w:pPr>
              <w:spacing w:line="204" w:lineRule="exact"/>
              <w:ind w:left="7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Правни основ</w:t>
            </w: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84"/>
        </w:trPr>
        <w:tc>
          <w:tcPr>
            <w:tcW w:w="100" w:type="dxa"/>
            <w:tcBorders>
              <w:left w:val="single" w:sz="8" w:space="0" w:color="auto"/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080" w:type="dxa"/>
            <w:vMerge w:val="restart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E130FD">
            <w:pPr>
              <w:ind w:left="5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Фазе поступка</w:t>
            </w: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900" w:type="dxa"/>
            <w:vMerge w:val="restart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w w:val="99"/>
                <w:sz w:val="18"/>
                <w:szCs w:val="18"/>
                <w:shd w:val="clear" w:color="auto" w:fill="DEEAF6"/>
              </w:rPr>
              <w:t>епоручени</w:t>
            </w: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vMerge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DEEAF6"/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600" w:type="dxa"/>
            <w:tcBorders>
              <w:left w:val="single" w:sz="8" w:space="0" w:color="FF0000"/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134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208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90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00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w w:val="97"/>
                <w:sz w:val="18"/>
                <w:szCs w:val="18"/>
                <w:shd w:val="clear" w:color="auto" w:fill="DEEAF6"/>
              </w:rPr>
              <w:t>за поступање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238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80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90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  <w:shd w:val="clear" w:color="auto" w:fill="DEEAF6"/>
              </w:rPr>
              <w:t>Прибавља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Подаци који се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160" w:type="dxa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2600" w:type="dxa"/>
            <w:tcBorders>
              <w:left w:val="single" w:sz="8" w:space="0" w:color="FF0000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154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08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90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рок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38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80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  <w:shd w:val="clear" w:color="auto" w:fill="DEEAF6"/>
              </w:rPr>
              <w:t>Доставља</w:t>
            </w: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90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54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160" w:type="dxa"/>
            <w:vMerge w:val="restart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E130FD">
            <w:pPr>
              <w:ind w:right="110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Ко води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92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ind w:left="34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Т/Н</w:t>
            </w:r>
          </w:p>
        </w:tc>
        <w:tc>
          <w:tcPr>
            <w:tcW w:w="10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600" w:type="dxa"/>
            <w:tcBorders>
              <w:left w:val="single" w:sz="8" w:space="0" w:color="FF0000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118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0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38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w w:val="99"/>
                <w:sz w:val="18"/>
                <w:szCs w:val="18"/>
                <w:shd w:val="clear" w:color="auto" w:fill="DEEAF6"/>
              </w:rPr>
              <w:t>Документа/подаци неопходни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w w:val="98"/>
                <w:sz w:val="18"/>
                <w:szCs w:val="18"/>
              </w:rPr>
              <w:t>се по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54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  <w:shd w:val="clear" w:color="auto" w:fill="DEEAF6"/>
              </w:rPr>
              <w:t>траже по службеној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160" w:type="dxa"/>
            <w:vMerge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600" w:type="dxa"/>
            <w:tcBorders>
              <w:left w:val="single" w:sz="8" w:space="0" w:color="FF0000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122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0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38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w w:val="99"/>
                <w:sz w:val="18"/>
                <w:szCs w:val="18"/>
              </w:rPr>
              <w:t>странка</w:t>
            </w:r>
            <w:r>
              <w:rPr>
                <w:rFonts w:ascii="Arial Narrow" w:eastAsia="Arial Narrow" w:hAnsi="Arial Narrow" w:cs="Arial Narrow"/>
                <w:b/>
                <w:bCs/>
                <w:w w:val="99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54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160" w:type="dxa"/>
            <w:vMerge w:val="restart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E130FD">
            <w:pPr>
              <w:ind w:right="110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службену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600" w:type="dxa"/>
            <w:tcBorders>
              <w:left w:val="single" w:sz="8" w:space="0" w:color="FF0000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154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08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90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38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w w:val="99"/>
                <w:sz w:val="18"/>
                <w:szCs w:val="18"/>
              </w:rPr>
              <w:t>за одлучивање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80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90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  <w:shd w:val="clear" w:color="auto" w:fill="DEEAF6"/>
              </w:rPr>
              <w:t>службеној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54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w w:val="98"/>
                <w:sz w:val="18"/>
                <w:szCs w:val="18"/>
              </w:rPr>
              <w:t>дужности из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160" w:type="dxa"/>
            <w:vMerge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920" w:type="dxa"/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600" w:type="dxa"/>
            <w:tcBorders>
              <w:left w:val="single" w:sz="8" w:space="0" w:color="FF0000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84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08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90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38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80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spacing w:line="204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/НО2</w:t>
            </w: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90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54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160" w:type="dxa"/>
            <w:vMerge w:val="restart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E130FD">
            <w:pPr>
              <w:spacing w:line="204" w:lineRule="exact"/>
              <w:ind w:right="110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евиденцију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600" w:type="dxa"/>
            <w:tcBorders>
              <w:left w:val="single" w:sz="8" w:space="0" w:color="FF0000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120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0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3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w w:val="99"/>
                <w:sz w:val="18"/>
                <w:szCs w:val="18"/>
                <w:shd w:val="clear" w:color="auto" w:fill="DEEAF6"/>
              </w:rPr>
              <w:t>дужности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540" w:type="dxa"/>
            <w:vMerge w:val="restart"/>
            <w:shd w:val="clear" w:color="auto" w:fill="DEEAF6"/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докумената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160" w:type="dxa"/>
            <w:vMerge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600" w:type="dxa"/>
            <w:tcBorders>
              <w:left w:val="single" w:sz="8" w:space="0" w:color="FF0000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118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0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3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540" w:type="dxa"/>
            <w:vMerge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160" w:type="dxa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600" w:type="dxa"/>
            <w:tcBorders>
              <w:left w:val="single" w:sz="8" w:space="0" w:color="FF0000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AD517C">
        <w:trPr>
          <w:trHeight w:val="13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20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FF0000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2600" w:type="dxa"/>
            <w:tcBorders>
              <w:left w:val="single" w:sz="8" w:space="0" w:color="FF0000"/>
              <w:bottom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19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220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spacing w:line="196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10. Израда и потписивање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spacing w:line="196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У року од 3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spacing w:line="196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Руководилац</w:t>
            </w:r>
          </w:p>
        </w:tc>
        <w:tc>
          <w:tcPr>
            <w:tcW w:w="2620" w:type="dxa"/>
            <w:gridSpan w:val="3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160" w:type="dxa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2D5246" w:rsidRDefault="002D5246">
            <w:pPr>
              <w:rPr>
                <w:sz w:val="17"/>
                <w:szCs w:val="17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spacing w:line="196" w:lineRule="exact"/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Члан 24. Закона о процени</w:t>
            </w: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Решења о давању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 xml:space="preserve">дана </w:t>
            </w:r>
            <w:r>
              <w:rPr>
                <w:rFonts w:ascii="Arial Narrow" w:eastAsia="Arial Narrow" w:hAnsi="Arial Narrow" w:cs="Arial Narrow"/>
                <w:sz w:val="18"/>
                <w:szCs w:val="18"/>
              </w:rPr>
              <w:t>(од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НО и</w:t>
            </w:r>
          </w:p>
        </w:tc>
        <w:tc>
          <w:tcPr>
            <w:tcW w:w="2620" w:type="dxa"/>
            <w:gridSpan w:val="3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утицаја на животну средину</w:t>
            </w: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сагласности на студију о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дана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службено</w:t>
            </w:r>
          </w:p>
        </w:tc>
        <w:tc>
          <w:tcPr>
            <w:tcW w:w="2620" w:type="dxa"/>
            <w:gridSpan w:val="3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(</w:t>
            </w:r>
            <w:r>
              <w:rPr>
                <w:rFonts w:ascii="Arial Narrow" w:eastAsia="Arial Narrow" w:hAnsi="Arial Narrow" w:cs="Arial Narrow"/>
                <w:sz w:val="18"/>
                <w:szCs w:val="18"/>
              </w:rPr>
              <w:t>„Службени гласник РС“</w:t>
            </w: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18"/>
                <w:szCs w:val="18"/>
              </w:rPr>
              <w:t>број</w:t>
            </w: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процени утицаја или о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пријема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лице НО</w:t>
            </w:r>
          </w:p>
        </w:tc>
        <w:tc>
          <w:tcPr>
            <w:tcW w:w="2620" w:type="dxa"/>
            <w:gridSpan w:val="3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135/04 i 36/2009)</w:t>
            </w: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5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одбијању захтева за давање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извештаја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Члан 136, 140 и 141. Закона о</w:t>
            </w: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сагласности на студију о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техничке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НОЈ за</w:t>
            </w:r>
          </w:p>
        </w:tc>
        <w:tc>
          <w:tcPr>
            <w:tcW w:w="2620" w:type="dxa"/>
            <w:gridSpan w:val="3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општем управном поступку</w:t>
            </w: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процени утицаја и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комисије)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доставу</w:t>
            </w:r>
          </w:p>
        </w:tc>
        <w:tc>
          <w:tcPr>
            <w:tcW w:w="2620" w:type="dxa"/>
            <w:gridSpan w:val="3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(</w:t>
            </w:r>
            <w:r>
              <w:rPr>
                <w:rFonts w:ascii="Arial Narrow" w:eastAsia="Arial Narrow" w:hAnsi="Arial Narrow" w:cs="Arial Narrow"/>
                <w:sz w:val="18"/>
                <w:szCs w:val="18"/>
              </w:rPr>
              <w:t>„Службени гласник РС“</w:t>
            </w: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18"/>
                <w:szCs w:val="18"/>
              </w:rPr>
              <w:t>број</w:t>
            </w: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достављање носиоцу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писмена</w:t>
            </w:r>
          </w:p>
        </w:tc>
        <w:tc>
          <w:tcPr>
            <w:tcW w:w="2620" w:type="dxa"/>
            <w:gridSpan w:val="3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gridSpan w:val="3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18/2016)</w:t>
            </w: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пројекта и инспектору за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путем</w:t>
            </w:r>
          </w:p>
        </w:tc>
        <w:tc>
          <w:tcPr>
            <w:tcW w:w="2620" w:type="dxa"/>
            <w:gridSpan w:val="3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заштиту животне средине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поштанске</w:t>
            </w:r>
          </w:p>
        </w:tc>
        <w:tc>
          <w:tcPr>
            <w:tcW w:w="2620" w:type="dxa"/>
            <w:gridSpan w:val="3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службе или</w:t>
            </w:r>
          </w:p>
        </w:tc>
        <w:tc>
          <w:tcPr>
            <w:tcW w:w="2620" w:type="dxa"/>
            <w:gridSpan w:val="3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Уредба о канцеларијском</w:t>
            </w: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достављача</w:t>
            </w:r>
          </w:p>
        </w:tc>
        <w:tc>
          <w:tcPr>
            <w:tcW w:w="2620" w:type="dxa"/>
            <w:gridSpan w:val="3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пословању органа државне</w:t>
            </w: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(курира)</w:t>
            </w:r>
          </w:p>
        </w:tc>
        <w:tc>
          <w:tcPr>
            <w:tcW w:w="2620" w:type="dxa"/>
            <w:gridSpan w:val="3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управе / Упутство о</w:t>
            </w: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канцеларијском пословању</w:t>
            </w: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органа државне</w:t>
            </w: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71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2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26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194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220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11. Обавештавање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У року од 3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Руководилац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2380" w:type="dxa"/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spacing w:line="193" w:lineRule="exact"/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Члан 24. Закона о процени</w:t>
            </w: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заинтересованих органа,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дана (</w:t>
            </w:r>
            <w:r>
              <w:rPr>
                <w:rFonts w:ascii="Arial Narrow" w:eastAsia="Arial Narrow" w:hAnsi="Arial Narrow" w:cs="Arial Narrow"/>
                <w:sz w:val="18"/>
                <w:szCs w:val="18"/>
              </w:rPr>
              <w:t>од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НО и</w:t>
            </w:r>
          </w:p>
        </w:tc>
        <w:tc>
          <w:tcPr>
            <w:tcW w:w="2620" w:type="dxa"/>
            <w:gridSpan w:val="3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утицаја на животну средину</w:t>
            </w: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20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организација и јавности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дана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службено</w:t>
            </w:r>
          </w:p>
        </w:tc>
        <w:tc>
          <w:tcPr>
            <w:tcW w:w="2620" w:type="dxa"/>
            <w:gridSpan w:val="3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(</w:t>
            </w:r>
            <w:r>
              <w:rPr>
                <w:rFonts w:ascii="Arial Narrow" w:eastAsia="Arial Narrow" w:hAnsi="Arial Narrow" w:cs="Arial Narrow"/>
                <w:sz w:val="18"/>
                <w:szCs w:val="18"/>
              </w:rPr>
              <w:t>„Службени гласник РС“</w:t>
            </w: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18"/>
                <w:szCs w:val="18"/>
              </w:rPr>
              <w:t>број</w:t>
            </w: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доношења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лице</w:t>
            </w:r>
          </w:p>
        </w:tc>
        <w:tc>
          <w:tcPr>
            <w:tcW w:w="2620" w:type="dxa"/>
            <w:gridSpan w:val="3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18"/>
                <w:szCs w:val="18"/>
              </w:rPr>
              <w:t>135/04 i 36/2009)</w:t>
            </w: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решења)</w:t>
            </w: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80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</w:tbl>
    <w:p w:rsidR="002D5246" w:rsidRDefault="00E130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992" behindDoc="1" locked="0" layoutInCell="0" allowOverlap="1">
                <wp:simplePos x="0" y="0"/>
                <wp:positionH relativeFrom="column">
                  <wp:posOffset>8770620</wp:posOffset>
                </wp:positionH>
                <wp:positionV relativeFrom="paragraph">
                  <wp:posOffset>-4747895</wp:posOffset>
                </wp:positionV>
                <wp:extent cx="18415" cy="19685"/>
                <wp:effectExtent l="0" t="0" r="0" b="0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415" cy="19685"/>
                        </a:xfrm>
                        <a:prstGeom prst="rect">
                          <a:avLst/>
                        </a:prstGeom>
                        <a:solidFill>
                          <a:srgbClr val="DEEAF6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7634D8E" id="Shape 29" o:spid="_x0000_s1026" style="position:absolute;margin-left:690.6pt;margin-top:-373.85pt;width:1.45pt;height:1.55pt;z-index:-2516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" o:allowincell="f" fillcolor="#deeaf6" stroked="f"/>
            </w:pict>
          </mc:Fallback>
        </mc:AlternateContent>
      </w:r>
    </w:p>
    <w:p w:rsidR="002D5246" w:rsidRDefault="002D5246">
      <w:pPr>
        <w:sectPr w:rsidR="002D5246">
          <w:pgSz w:w="16840" w:h="11906" w:orient="landscape"/>
          <w:pgMar w:top="1391" w:right="218" w:bottom="1440" w:left="220" w:header="0" w:footer="0" w:gutter="0"/>
          <w:cols w:space="720" w:equalWidth="0">
            <w:col w:w="16400"/>
          </w:cols>
        </w:sectPr>
      </w:pPr>
    </w:p>
    <w:p w:rsidR="002D5246" w:rsidRDefault="00E130F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noProof/>
          <w:color w:val="1F4E79"/>
          <w:sz w:val="20"/>
          <w:szCs w:val="20"/>
          <w:u w:val="single"/>
        </w:rPr>
        <w:lastRenderedPageBreak/>
        <w:drawing>
          <wp:anchor distT="0" distB="0" distL="114300" distR="114300" simplePos="0" relativeHeight="251670016" behindDoc="1" locked="0" layoutInCell="0" allowOverlap="1">
            <wp:simplePos x="0" y="0"/>
            <wp:positionH relativeFrom="page">
              <wp:posOffset>656590</wp:posOffset>
            </wp:positionH>
            <wp:positionV relativeFrom="page">
              <wp:posOffset>897890</wp:posOffset>
            </wp:positionV>
            <wp:extent cx="9380220" cy="1882775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80220" cy="1882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color w:val="1F4E79"/>
          <w:sz w:val="20"/>
          <w:szCs w:val="20"/>
          <w:u w:val="single"/>
        </w:rPr>
        <w:t>Скраћенице и значења:</w:t>
      </w:r>
    </w:p>
    <w:p w:rsidR="002D5246" w:rsidRDefault="002D5246">
      <w:pPr>
        <w:spacing w:line="298" w:lineRule="exact"/>
        <w:rPr>
          <w:sz w:val="20"/>
          <w:szCs w:val="20"/>
        </w:rPr>
      </w:pPr>
    </w:p>
    <w:p w:rsidR="002D5246" w:rsidRDefault="00E130FD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Надлежни орган – НО</w:t>
      </w:r>
    </w:p>
    <w:p w:rsidR="002D5246" w:rsidRDefault="002D5246">
      <w:pPr>
        <w:spacing w:line="34" w:lineRule="exact"/>
        <w:rPr>
          <w:sz w:val="20"/>
          <w:szCs w:val="20"/>
        </w:rPr>
      </w:pPr>
    </w:p>
    <w:p w:rsidR="002D5246" w:rsidRDefault="00E130FD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Други надлежни </w:t>
      </w:r>
      <w:r>
        <w:rPr>
          <w:rFonts w:ascii="Arial" w:eastAsia="Arial" w:hAnsi="Arial" w:cs="Arial"/>
          <w:sz w:val="20"/>
          <w:szCs w:val="20"/>
        </w:rPr>
        <w:t>орган – НО 2</w:t>
      </w:r>
    </w:p>
    <w:p w:rsidR="002D5246" w:rsidRDefault="002D5246">
      <w:pPr>
        <w:spacing w:line="34" w:lineRule="exact"/>
        <w:rPr>
          <w:sz w:val="20"/>
          <w:szCs w:val="20"/>
        </w:rPr>
      </w:pPr>
    </w:p>
    <w:p w:rsidR="002D5246" w:rsidRDefault="00E130FD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Дан - радни дан</w:t>
      </w:r>
    </w:p>
    <w:p w:rsidR="002D5246" w:rsidRDefault="002D5246">
      <w:pPr>
        <w:spacing w:line="34" w:lineRule="exact"/>
        <w:rPr>
          <w:sz w:val="20"/>
          <w:szCs w:val="20"/>
        </w:rPr>
      </w:pPr>
    </w:p>
    <w:p w:rsidR="002D5246" w:rsidRDefault="00E130FD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Законски рок – рок који је утврђен одговарајућим законом</w:t>
      </w:r>
    </w:p>
    <w:p w:rsidR="002D5246" w:rsidRDefault="002D5246">
      <w:pPr>
        <w:spacing w:line="47" w:lineRule="exact"/>
        <w:rPr>
          <w:sz w:val="20"/>
          <w:szCs w:val="20"/>
        </w:rPr>
      </w:pPr>
    </w:p>
    <w:p w:rsidR="002D5246" w:rsidRDefault="00E130FD">
      <w:pPr>
        <w:spacing w:line="264" w:lineRule="auto"/>
        <w:ind w:right="4718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Препоручени рок - скраћени рок који је објективно утврђен и у ком року је препоручено да НО поступа РАТ – републичка административна такса</w:t>
      </w:r>
    </w:p>
    <w:p w:rsidR="002D5246" w:rsidRDefault="002D5246">
      <w:pPr>
        <w:spacing w:line="22" w:lineRule="exact"/>
        <w:rPr>
          <w:sz w:val="20"/>
          <w:szCs w:val="20"/>
        </w:rPr>
      </w:pPr>
    </w:p>
    <w:p w:rsidR="002D5246" w:rsidRDefault="00E130FD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ЛАТ/ЛН– локална администрат</w:t>
      </w:r>
      <w:r>
        <w:rPr>
          <w:rFonts w:ascii="Arial" w:eastAsia="Arial" w:hAnsi="Arial" w:cs="Arial"/>
          <w:sz w:val="19"/>
          <w:szCs w:val="19"/>
        </w:rPr>
        <w:t>ивна такса/локална накнада (у складу са локалном одлуком о таксама и накнадама)</w:t>
      </w:r>
    </w:p>
    <w:p w:rsidR="002D5246" w:rsidRDefault="002D5246">
      <w:pPr>
        <w:spacing w:line="36" w:lineRule="exact"/>
        <w:rPr>
          <w:sz w:val="20"/>
          <w:szCs w:val="20"/>
        </w:rPr>
      </w:pPr>
    </w:p>
    <w:p w:rsidR="002D5246" w:rsidRDefault="00E130FD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Т/Н - Трошкови прибављања докумената по службеној дужности</w:t>
      </w:r>
    </w:p>
    <w:p w:rsidR="002D5246" w:rsidRDefault="002D5246">
      <w:pPr>
        <w:sectPr w:rsidR="002D5246">
          <w:pgSz w:w="16840" w:h="11906" w:orient="landscape"/>
          <w:pgMar w:top="1440" w:right="1440" w:bottom="1440" w:left="1160" w:header="0" w:footer="0" w:gutter="0"/>
          <w:cols w:space="720" w:equalWidth="0">
            <w:col w:w="14238"/>
          </w:cols>
        </w:sectPr>
      </w:pPr>
    </w:p>
    <w:p w:rsidR="002D5246" w:rsidRDefault="002D5246">
      <w:pPr>
        <w:spacing w:line="42" w:lineRule="exact"/>
        <w:rPr>
          <w:sz w:val="20"/>
          <w:szCs w:val="20"/>
        </w:rPr>
      </w:pPr>
    </w:p>
    <w:p w:rsidR="002D5246" w:rsidRDefault="00E130FD">
      <w:pPr>
        <w:ind w:left="15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САГЛАСНОСТ НА СТУДИЈУ ЗАТЕЧЕНОГ СТАЊА О ПРОЦЕНИ УТИЦАЈА НА ЖИВОТНУ СРЕДИНУ</w:t>
      </w:r>
    </w:p>
    <w:p w:rsidR="002D5246" w:rsidRDefault="002D5246">
      <w:pPr>
        <w:spacing w:line="39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2540"/>
        <w:gridCol w:w="1020"/>
        <w:gridCol w:w="380"/>
        <w:gridCol w:w="1640"/>
        <w:gridCol w:w="440"/>
        <w:gridCol w:w="200"/>
        <w:gridCol w:w="140"/>
        <w:gridCol w:w="860"/>
        <w:gridCol w:w="340"/>
        <w:gridCol w:w="2700"/>
        <w:gridCol w:w="180"/>
        <w:gridCol w:w="180"/>
        <w:gridCol w:w="480"/>
        <w:gridCol w:w="240"/>
        <w:gridCol w:w="180"/>
        <w:gridCol w:w="160"/>
        <w:gridCol w:w="80"/>
        <w:gridCol w:w="2520"/>
        <w:gridCol w:w="180"/>
        <w:gridCol w:w="320"/>
        <w:gridCol w:w="280"/>
        <w:gridCol w:w="30"/>
      </w:tblGrid>
      <w:tr w:rsidR="002D5246">
        <w:trPr>
          <w:trHeight w:val="250"/>
        </w:trPr>
        <w:tc>
          <w:tcPr>
            <w:tcW w:w="540" w:type="dxa"/>
            <w:vAlign w:val="bottom"/>
          </w:tcPr>
          <w:p w:rsidR="002D5246" w:rsidRDefault="002D5246">
            <w:pPr>
              <w:rPr>
                <w:sz w:val="21"/>
                <w:szCs w:val="21"/>
              </w:rPr>
            </w:pPr>
          </w:p>
        </w:tc>
        <w:tc>
          <w:tcPr>
            <w:tcW w:w="2540" w:type="dxa"/>
            <w:vAlign w:val="bottom"/>
          </w:tcPr>
          <w:p w:rsidR="002D5246" w:rsidRDefault="002D5246">
            <w:pPr>
              <w:rPr>
                <w:sz w:val="21"/>
                <w:szCs w:val="21"/>
              </w:rPr>
            </w:pPr>
          </w:p>
        </w:tc>
        <w:tc>
          <w:tcPr>
            <w:tcW w:w="1020" w:type="dxa"/>
            <w:vAlign w:val="bottom"/>
          </w:tcPr>
          <w:p w:rsidR="002D5246" w:rsidRDefault="002D5246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1"/>
                <w:szCs w:val="21"/>
              </w:rPr>
            </w:pPr>
          </w:p>
        </w:tc>
        <w:tc>
          <w:tcPr>
            <w:tcW w:w="2080" w:type="dxa"/>
            <w:gridSpan w:val="2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Обавештавање</w:t>
            </w:r>
          </w:p>
        </w:tc>
        <w:tc>
          <w:tcPr>
            <w:tcW w:w="340" w:type="dxa"/>
            <w:gridSpan w:val="2"/>
            <w:vAlign w:val="bottom"/>
          </w:tcPr>
          <w:p w:rsidR="002D5246" w:rsidRDefault="002D5246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vAlign w:val="bottom"/>
          </w:tcPr>
          <w:p w:rsidR="002D5246" w:rsidRDefault="002D5246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vAlign w:val="bottom"/>
          </w:tcPr>
          <w:p w:rsidR="002D5246" w:rsidRDefault="002D5246">
            <w:pPr>
              <w:rPr>
                <w:sz w:val="21"/>
                <w:szCs w:val="21"/>
              </w:rPr>
            </w:pPr>
          </w:p>
        </w:tc>
        <w:tc>
          <w:tcPr>
            <w:tcW w:w="2700" w:type="dxa"/>
            <w:tcBorders>
              <w:bottom w:val="single" w:sz="8" w:space="0" w:color="5B9BD5"/>
            </w:tcBorders>
            <w:vAlign w:val="bottom"/>
          </w:tcPr>
          <w:p w:rsidR="002D5246" w:rsidRDefault="002D5246">
            <w:pPr>
              <w:rPr>
                <w:sz w:val="21"/>
                <w:szCs w:val="21"/>
              </w:rPr>
            </w:pPr>
          </w:p>
        </w:tc>
        <w:tc>
          <w:tcPr>
            <w:tcW w:w="180" w:type="dxa"/>
            <w:tcBorders>
              <w:bottom w:val="single" w:sz="8" w:space="0" w:color="5B9BD5"/>
            </w:tcBorders>
            <w:vAlign w:val="bottom"/>
          </w:tcPr>
          <w:p w:rsidR="002D5246" w:rsidRDefault="002D5246">
            <w:pPr>
              <w:rPr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vAlign w:val="bottom"/>
          </w:tcPr>
          <w:p w:rsidR="002D5246" w:rsidRDefault="002D5246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:rsidR="002D5246" w:rsidRDefault="002D5246">
            <w:pPr>
              <w:rPr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vAlign w:val="bottom"/>
          </w:tcPr>
          <w:p w:rsidR="002D5246" w:rsidRDefault="002D5246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1"/>
                <w:szCs w:val="21"/>
              </w:rPr>
            </w:pPr>
          </w:p>
        </w:tc>
        <w:tc>
          <w:tcPr>
            <w:tcW w:w="2520" w:type="dxa"/>
            <w:vAlign w:val="bottom"/>
          </w:tcPr>
          <w:p w:rsidR="002D5246" w:rsidRDefault="002D5246">
            <w:pPr>
              <w:rPr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vAlign w:val="bottom"/>
          </w:tcPr>
          <w:p w:rsidR="002D5246" w:rsidRDefault="002D5246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88"/>
        </w:trPr>
        <w:tc>
          <w:tcPr>
            <w:tcW w:w="54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54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2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0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34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70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48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4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52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32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0"/>
        </w:trPr>
        <w:tc>
          <w:tcPr>
            <w:tcW w:w="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gridSpan w:val="2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странке о потреби</w:t>
            </w:r>
          </w:p>
        </w:tc>
        <w:tc>
          <w:tcPr>
            <w:tcW w:w="340" w:type="dxa"/>
            <w:gridSpan w:val="2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vMerge w:val="restart"/>
            <w:tcBorders>
              <w:right w:val="single" w:sz="8" w:space="0" w:color="5B9BD5"/>
            </w:tcBorders>
            <w:vAlign w:val="bottom"/>
          </w:tcPr>
          <w:p w:rsidR="002D5246" w:rsidRDefault="00E130FD">
            <w:pPr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Обавештење носиоца</w:t>
            </w: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126"/>
        </w:trPr>
        <w:tc>
          <w:tcPr>
            <w:tcW w:w="54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54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640" w:type="dxa"/>
            <w:vMerge w:val="restart"/>
            <w:vAlign w:val="bottom"/>
          </w:tcPr>
          <w:p w:rsidR="002D5246" w:rsidRDefault="00E130FD">
            <w:pPr>
              <w:ind w:left="2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подношења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6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34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880" w:type="dxa"/>
            <w:gridSpan w:val="2"/>
            <w:vMerge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520" w:type="dxa"/>
            <w:tcBorders>
              <w:bottom w:val="single" w:sz="8" w:space="0" w:color="5B9BD5"/>
            </w:tcBorders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84"/>
        </w:trPr>
        <w:tc>
          <w:tcPr>
            <w:tcW w:w="54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54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2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640" w:type="dxa"/>
            <w:vMerge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34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880" w:type="dxa"/>
            <w:gridSpan w:val="2"/>
            <w:vMerge w:val="restart"/>
            <w:tcBorders>
              <w:right w:val="single" w:sz="8" w:space="0" w:color="5B9BD5"/>
            </w:tcBorders>
            <w:vAlign w:val="bottom"/>
          </w:tcPr>
          <w:p w:rsidR="002D5246" w:rsidRDefault="00E130FD">
            <w:pPr>
              <w:spacing w:line="168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пројекта, заинтересованих</w:t>
            </w: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48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4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52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32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84"/>
        </w:trPr>
        <w:tc>
          <w:tcPr>
            <w:tcW w:w="54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54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2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640" w:type="dxa"/>
            <w:vMerge w:val="restart"/>
            <w:vAlign w:val="bottom"/>
          </w:tcPr>
          <w:p w:rsidR="002D5246" w:rsidRDefault="00E130FD">
            <w:pPr>
              <w:ind w:left="2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података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34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880" w:type="dxa"/>
            <w:gridSpan w:val="2"/>
            <w:vMerge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48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4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520" w:type="dxa"/>
            <w:vMerge w:val="restart"/>
            <w:tcBorders>
              <w:right w:val="single" w:sz="8" w:space="0" w:color="5B9BD5"/>
            </w:tcBorders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Одржавање јавног</w:t>
            </w: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32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157"/>
        </w:trPr>
        <w:tc>
          <w:tcPr>
            <w:tcW w:w="54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54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2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640" w:type="dxa"/>
            <w:vMerge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86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880" w:type="dxa"/>
            <w:gridSpan w:val="2"/>
            <w:vMerge w:val="restart"/>
            <w:tcBorders>
              <w:right w:val="single" w:sz="8" w:space="0" w:color="5B9BD5"/>
            </w:tcBorders>
            <w:vAlign w:val="bottom"/>
          </w:tcPr>
          <w:p w:rsidR="002D5246" w:rsidRDefault="00E130FD">
            <w:pPr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органа и организација и</w:t>
            </w: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48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520" w:type="dxa"/>
            <w:vMerge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32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73"/>
        </w:trPr>
        <w:tc>
          <w:tcPr>
            <w:tcW w:w="54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254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02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640" w:type="dxa"/>
            <w:vMerge w:val="restart"/>
            <w:vAlign w:val="bottom"/>
          </w:tcPr>
          <w:p w:rsidR="002D5246" w:rsidRDefault="00E130FD">
            <w:pPr>
              <w:spacing w:line="220" w:lineRule="exact"/>
              <w:ind w:left="2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потребних за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2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86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34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2880" w:type="dxa"/>
            <w:gridSpan w:val="2"/>
            <w:vMerge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2520" w:type="dxa"/>
            <w:vMerge w:val="restart"/>
            <w:tcBorders>
              <w:right w:val="single" w:sz="8" w:space="0" w:color="5B9BD5"/>
            </w:tcBorders>
            <w:vAlign w:val="bottom"/>
          </w:tcPr>
          <w:p w:rsidR="002D5246" w:rsidRDefault="00E130FD">
            <w:pPr>
              <w:spacing w:line="228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увида, јавне</w:t>
            </w: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32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155"/>
        </w:trPr>
        <w:tc>
          <w:tcPr>
            <w:tcW w:w="54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54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2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640" w:type="dxa"/>
            <w:vMerge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86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880" w:type="dxa"/>
            <w:gridSpan w:val="2"/>
            <w:vMerge w:val="restart"/>
            <w:tcBorders>
              <w:right w:val="single" w:sz="8" w:space="0" w:color="5B9BD5"/>
            </w:tcBorders>
            <w:vAlign w:val="bottom"/>
          </w:tcPr>
          <w:p w:rsidR="002D5246" w:rsidRDefault="00E130FD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заинтересоване  јавности</w:t>
            </w: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48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520" w:type="dxa"/>
            <w:vMerge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32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76"/>
        </w:trPr>
        <w:tc>
          <w:tcPr>
            <w:tcW w:w="54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254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02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640" w:type="dxa"/>
            <w:vMerge w:val="restart"/>
            <w:vAlign w:val="bottom"/>
          </w:tcPr>
          <w:p w:rsidR="002D5246" w:rsidRDefault="00E130FD">
            <w:pPr>
              <w:spacing w:line="220" w:lineRule="exact"/>
              <w:ind w:left="2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20"/>
                <w:szCs w:val="20"/>
              </w:rPr>
              <w:t>одлучивање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2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86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34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2880" w:type="dxa"/>
            <w:gridSpan w:val="2"/>
            <w:vMerge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2520" w:type="dxa"/>
            <w:vMerge w:val="restart"/>
            <w:tcBorders>
              <w:right w:val="single" w:sz="8" w:space="0" w:color="5B9BD5"/>
            </w:tcBorders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презентације и јавне</w:t>
            </w: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32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158"/>
        </w:trPr>
        <w:tc>
          <w:tcPr>
            <w:tcW w:w="54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54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2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640" w:type="dxa"/>
            <w:vMerge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86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880" w:type="dxa"/>
            <w:gridSpan w:val="2"/>
            <w:vMerge w:val="restart"/>
            <w:tcBorders>
              <w:right w:val="single" w:sz="8" w:space="0" w:color="5B9BD5"/>
            </w:tcBorders>
            <w:vAlign w:val="bottom"/>
          </w:tcPr>
          <w:p w:rsidR="002D5246" w:rsidRDefault="00E130FD">
            <w:pPr>
              <w:spacing w:line="204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о поднетом захтеву и</w:t>
            </w: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48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520" w:type="dxa"/>
            <w:vMerge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32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86"/>
        </w:trPr>
        <w:tc>
          <w:tcPr>
            <w:tcW w:w="54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54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2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64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34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880" w:type="dxa"/>
            <w:gridSpan w:val="2"/>
            <w:vMerge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48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4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520" w:type="dxa"/>
            <w:vMerge w:val="restart"/>
            <w:tcBorders>
              <w:right w:val="single" w:sz="8" w:space="0" w:color="5B9BD5"/>
            </w:tcBorders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20"/>
                <w:szCs w:val="20"/>
              </w:rPr>
              <w:t>расправе</w:t>
            </w: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32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125"/>
        </w:trPr>
        <w:tc>
          <w:tcPr>
            <w:tcW w:w="54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54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64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44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6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34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880" w:type="dxa"/>
            <w:gridSpan w:val="2"/>
            <w:vMerge w:val="restart"/>
            <w:tcBorders>
              <w:right w:val="single" w:sz="8" w:space="0" w:color="5B9BD5"/>
            </w:tcBorders>
            <w:vAlign w:val="bottom"/>
          </w:tcPr>
          <w:p w:rsidR="002D5246" w:rsidRDefault="00E130FD">
            <w:pPr>
              <w:spacing w:line="197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времену и месту 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јавног</w:t>
            </w: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gridSpan w:val="3"/>
            <w:vMerge w:val="restart"/>
            <w:vAlign w:val="bottom"/>
          </w:tcPr>
          <w:p w:rsidR="002D5246" w:rsidRDefault="00E130FD">
            <w:pPr>
              <w:spacing w:line="213" w:lineRule="exact"/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 дана</w:t>
            </w:r>
          </w:p>
        </w:tc>
        <w:tc>
          <w:tcPr>
            <w:tcW w:w="16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520" w:type="dxa"/>
            <w:vMerge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89"/>
        </w:trPr>
        <w:tc>
          <w:tcPr>
            <w:tcW w:w="54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54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2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64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44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34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880" w:type="dxa"/>
            <w:gridSpan w:val="2"/>
            <w:vMerge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900" w:type="dxa"/>
            <w:gridSpan w:val="3"/>
            <w:vMerge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52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32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29"/>
        </w:trPr>
        <w:tc>
          <w:tcPr>
            <w:tcW w:w="540" w:type="dxa"/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2540" w:type="dxa"/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1020" w:type="dxa"/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2020" w:type="dxa"/>
            <w:gridSpan w:val="2"/>
            <w:vAlign w:val="bottom"/>
          </w:tcPr>
          <w:p w:rsidR="002D5246" w:rsidRDefault="00E130FD">
            <w:pPr>
              <w:spacing w:line="228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 дан</w:t>
            </w:r>
          </w:p>
        </w:tc>
        <w:tc>
          <w:tcPr>
            <w:tcW w:w="780" w:type="dxa"/>
            <w:gridSpan w:val="3"/>
            <w:vAlign w:val="bottom"/>
          </w:tcPr>
          <w:p w:rsidR="002D5246" w:rsidRDefault="00E130FD">
            <w:pPr>
              <w:spacing w:line="228" w:lineRule="exact"/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8 дана</w:t>
            </w:r>
          </w:p>
        </w:tc>
        <w:tc>
          <w:tcPr>
            <w:tcW w:w="860" w:type="dxa"/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34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2880" w:type="dxa"/>
            <w:gridSpan w:val="2"/>
            <w:tcBorders>
              <w:right w:val="single" w:sz="8" w:space="0" w:color="5B9BD5"/>
            </w:tcBorders>
            <w:vAlign w:val="bottom"/>
          </w:tcPr>
          <w:p w:rsidR="002D5246" w:rsidRDefault="00E130FD">
            <w:pPr>
              <w:spacing w:line="220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увида, јавне презентације</w:t>
            </w: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480" w:type="dxa"/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252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75"/>
        </w:trPr>
        <w:tc>
          <w:tcPr>
            <w:tcW w:w="54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254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02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38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64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2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860" w:type="dxa"/>
            <w:vMerge w:val="restart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340" w:type="dxa"/>
            <w:vMerge w:val="restart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2880" w:type="dxa"/>
            <w:gridSpan w:val="2"/>
            <w:vMerge w:val="restart"/>
            <w:tcBorders>
              <w:right w:val="single" w:sz="8" w:space="0" w:color="5B9BD5"/>
            </w:tcBorders>
            <w:vAlign w:val="bottom"/>
          </w:tcPr>
          <w:p w:rsidR="002D5246" w:rsidRDefault="00E130FD">
            <w:pPr>
              <w:spacing w:line="220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и јавне расправе о јавном</w:t>
            </w: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2520" w:type="dxa"/>
            <w:tcBorders>
              <w:right w:val="single" w:sz="8" w:space="0" w:color="5B9BD5"/>
            </w:tcBorders>
            <w:shd w:val="clear" w:color="auto" w:fill="5B9BD5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32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145"/>
        </w:trPr>
        <w:tc>
          <w:tcPr>
            <w:tcW w:w="54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254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102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38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164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44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vMerge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vMerge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2880" w:type="dxa"/>
            <w:gridSpan w:val="2"/>
            <w:vMerge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48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16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252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32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73"/>
        </w:trPr>
        <w:tc>
          <w:tcPr>
            <w:tcW w:w="54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2540" w:type="dxa"/>
            <w:tcBorders>
              <w:right w:val="single" w:sz="8" w:space="0" w:color="5B9BD5"/>
            </w:tcBorders>
            <w:shd w:val="clear" w:color="auto" w:fill="5B9BD5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02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38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64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2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860" w:type="dxa"/>
            <w:vMerge w:val="restart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340" w:type="dxa"/>
            <w:vMerge w:val="restart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2880" w:type="dxa"/>
            <w:gridSpan w:val="2"/>
            <w:vMerge w:val="restart"/>
            <w:tcBorders>
              <w:right w:val="single" w:sz="8" w:space="0" w:color="5B9BD5"/>
            </w:tcBorders>
            <w:vAlign w:val="bottom"/>
          </w:tcPr>
          <w:p w:rsidR="002D5246" w:rsidRDefault="00E130FD">
            <w:pPr>
              <w:spacing w:line="22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увиду и излагање</w:t>
            </w: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3300" w:type="dxa"/>
            <w:gridSpan w:val="4"/>
            <w:vMerge w:val="restart"/>
            <w:vAlign w:val="bottom"/>
          </w:tcPr>
          <w:p w:rsidR="002D5246" w:rsidRDefault="00E130FD">
            <w:pPr>
              <w:ind w:left="1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20 дана</w:t>
            </w: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63"/>
        </w:trPr>
        <w:tc>
          <w:tcPr>
            <w:tcW w:w="54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5B9BD5"/>
            </w:tcBorders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Захтев за давање</w:t>
            </w:r>
          </w:p>
        </w:tc>
        <w:tc>
          <w:tcPr>
            <w:tcW w:w="102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380" w:type="dxa"/>
            <w:tcBorders>
              <w:bottom w:val="single" w:sz="8" w:space="0" w:color="5B9BD5"/>
            </w:tcBorders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640" w:type="dxa"/>
            <w:tcBorders>
              <w:bottom w:val="single" w:sz="8" w:space="0" w:color="5B9BD5"/>
            </w:tcBorders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5B9BD5"/>
            </w:tcBorders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860" w:type="dxa"/>
            <w:vMerge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vMerge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2880" w:type="dxa"/>
            <w:gridSpan w:val="2"/>
            <w:vMerge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48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3300" w:type="dxa"/>
            <w:gridSpan w:val="4"/>
            <w:vMerge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68"/>
        </w:trPr>
        <w:tc>
          <w:tcPr>
            <w:tcW w:w="54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2540" w:type="dxa"/>
            <w:vMerge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02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38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64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860" w:type="dxa"/>
            <w:vMerge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vMerge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2880" w:type="dxa"/>
            <w:gridSpan w:val="2"/>
            <w:vMerge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48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3300" w:type="dxa"/>
            <w:gridSpan w:val="4"/>
            <w:vMerge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190"/>
        </w:trPr>
        <w:tc>
          <w:tcPr>
            <w:tcW w:w="54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2540" w:type="dxa"/>
            <w:vMerge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1640" w:type="dxa"/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44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200" w:type="dxa"/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34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2880" w:type="dxa"/>
            <w:gridSpan w:val="2"/>
            <w:tcBorders>
              <w:right w:val="single" w:sz="8" w:space="0" w:color="5B9BD5"/>
            </w:tcBorders>
            <w:vAlign w:val="bottom"/>
          </w:tcPr>
          <w:p w:rsidR="002D5246" w:rsidRDefault="00E130FD">
            <w:pPr>
              <w:spacing w:line="190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података и документације</w:t>
            </w: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480" w:type="dxa"/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240" w:type="dxa"/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3300" w:type="dxa"/>
            <w:gridSpan w:val="4"/>
            <w:vMerge/>
            <w:vAlign w:val="bottom"/>
          </w:tcPr>
          <w:p w:rsidR="002D5246" w:rsidRDefault="002D5246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20"/>
        </w:trPr>
        <w:tc>
          <w:tcPr>
            <w:tcW w:w="54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2540" w:type="dxa"/>
            <w:tcBorders>
              <w:right w:val="single" w:sz="8" w:space="0" w:color="5B9BD5"/>
            </w:tcBorders>
            <w:vAlign w:val="bottom"/>
          </w:tcPr>
          <w:p w:rsidR="002D5246" w:rsidRDefault="00E130FD">
            <w:pPr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сагласности на</w:t>
            </w:r>
          </w:p>
        </w:tc>
        <w:tc>
          <w:tcPr>
            <w:tcW w:w="1020" w:type="dxa"/>
            <w:vMerge w:val="restart"/>
            <w:tcBorders>
              <w:right w:val="single" w:sz="8" w:space="0" w:color="5B9BD5"/>
            </w:tcBorders>
            <w:vAlign w:val="bottom"/>
          </w:tcPr>
          <w:p w:rsidR="002D5246" w:rsidRDefault="00E130FD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одмах</w:t>
            </w:r>
            <w:r>
              <w:rPr>
                <w:rFonts w:ascii="Arial" w:eastAsia="Arial" w:hAnsi="Arial" w:cs="Arial"/>
                <w:color w:val="FFFFFF"/>
                <w:sz w:val="24"/>
                <w:szCs w:val="24"/>
              </w:rPr>
              <w:t>х</w:t>
            </w:r>
          </w:p>
        </w:tc>
        <w:tc>
          <w:tcPr>
            <w:tcW w:w="2460" w:type="dxa"/>
            <w:gridSpan w:val="3"/>
            <w:vMerge w:val="restart"/>
            <w:tcBorders>
              <w:right w:val="single" w:sz="8" w:space="0" w:color="5B9BD5"/>
            </w:tcBorders>
            <w:vAlign w:val="bottom"/>
          </w:tcPr>
          <w:p w:rsidR="002D5246" w:rsidRDefault="00E130FD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Обрада предмета од</w:t>
            </w:r>
          </w:p>
        </w:tc>
        <w:tc>
          <w:tcPr>
            <w:tcW w:w="200" w:type="dxa"/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860" w:type="dxa"/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34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2700" w:type="dxa"/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480" w:type="dxa"/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2520" w:type="dxa"/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60"/>
        </w:trPr>
        <w:tc>
          <w:tcPr>
            <w:tcW w:w="54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254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020" w:type="dxa"/>
            <w:vMerge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2460" w:type="dxa"/>
            <w:gridSpan w:val="3"/>
            <w:vMerge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86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2700" w:type="dxa"/>
            <w:tcBorders>
              <w:right w:val="single" w:sz="8" w:space="0" w:color="5B9BD5"/>
            </w:tcBorders>
            <w:shd w:val="clear" w:color="auto" w:fill="5B9BD5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tcBorders>
              <w:right w:val="single" w:sz="8" w:space="0" w:color="5B9BD5"/>
            </w:tcBorders>
            <w:shd w:val="clear" w:color="auto" w:fill="5B9BD5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48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252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40"/>
        </w:trPr>
        <w:tc>
          <w:tcPr>
            <w:tcW w:w="54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3"/>
                <w:szCs w:val="3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5B9BD5"/>
            </w:tcBorders>
            <w:vAlign w:val="bottom"/>
          </w:tcPr>
          <w:p w:rsidR="002D5246" w:rsidRDefault="00E130FD">
            <w:pPr>
              <w:spacing w:line="130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5"/>
                <w:szCs w:val="15"/>
              </w:rPr>
              <w:t>студију затеченог</w:t>
            </w:r>
          </w:p>
        </w:tc>
        <w:tc>
          <w:tcPr>
            <w:tcW w:w="102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3"/>
                <w:szCs w:val="3"/>
              </w:rPr>
            </w:pPr>
          </w:p>
        </w:tc>
        <w:tc>
          <w:tcPr>
            <w:tcW w:w="2460" w:type="dxa"/>
            <w:gridSpan w:val="3"/>
            <w:vMerge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vAlign w:val="bottom"/>
          </w:tcPr>
          <w:p w:rsidR="002D5246" w:rsidRDefault="002D5246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2D5246" w:rsidRDefault="002D5246">
            <w:pPr>
              <w:rPr>
                <w:sz w:val="3"/>
                <w:szCs w:val="3"/>
              </w:rPr>
            </w:pPr>
          </w:p>
        </w:tc>
        <w:tc>
          <w:tcPr>
            <w:tcW w:w="4080" w:type="dxa"/>
            <w:gridSpan w:val="4"/>
            <w:vMerge w:val="restart"/>
            <w:vAlign w:val="bottom"/>
          </w:tcPr>
          <w:p w:rsidR="002D5246" w:rsidRDefault="00E130FD">
            <w:pPr>
              <w:spacing w:line="130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5"/>
                <w:szCs w:val="15"/>
              </w:rPr>
              <w:t>1 дан</w:t>
            </w: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3"/>
                <w:szCs w:val="3"/>
              </w:rPr>
            </w:pPr>
          </w:p>
        </w:tc>
        <w:tc>
          <w:tcPr>
            <w:tcW w:w="480" w:type="dxa"/>
            <w:vAlign w:val="bottom"/>
          </w:tcPr>
          <w:p w:rsidR="002D5246" w:rsidRDefault="002D5246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vAlign w:val="bottom"/>
          </w:tcPr>
          <w:p w:rsidR="002D5246" w:rsidRDefault="002D5246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vAlign w:val="bottom"/>
          </w:tcPr>
          <w:p w:rsidR="002D5246" w:rsidRDefault="002D5246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3"/>
                <w:szCs w:val="3"/>
              </w:rPr>
            </w:pPr>
          </w:p>
        </w:tc>
        <w:tc>
          <w:tcPr>
            <w:tcW w:w="2520" w:type="dxa"/>
            <w:vAlign w:val="bottom"/>
          </w:tcPr>
          <w:p w:rsidR="002D5246" w:rsidRDefault="002D5246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vAlign w:val="bottom"/>
          </w:tcPr>
          <w:p w:rsidR="002D5246" w:rsidRDefault="002D5246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90"/>
        </w:trPr>
        <w:tc>
          <w:tcPr>
            <w:tcW w:w="54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540" w:type="dxa"/>
            <w:vMerge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2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640" w:type="dxa"/>
            <w:vMerge w:val="restart"/>
            <w:vAlign w:val="bottom"/>
          </w:tcPr>
          <w:p w:rsidR="002D5246" w:rsidRDefault="00E130FD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стране НО/НОЈ</w:t>
            </w:r>
          </w:p>
        </w:tc>
        <w:tc>
          <w:tcPr>
            <w:tcW w:w="44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4080" w:type="dxa"/>
            <w:gridSpan w:val="4"/>
            <w:vMerge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48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4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tcBorders>
              <w:bottom w:val="single" w:sz="8" w:space="0" w:color="5B9BD5"/>
            </w:tcBorders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520" w:type="dxa"/>
            <w:tcBorders>
              <w:bottom w:val="single" w:sz="8" w:space="0" w:color="5B9BD5"/>
            </w:tcBorders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tcBorders>
              <w:bottom w:val="single" w:sz="8" w:space="0" w:color="5B9BD5"/>
            </w:tcBorders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32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121"/>
        </w:trPr>
        <w:tc>
          <w:tcPr>
            <w:tcW w:w="54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5B9BD5"/>
            </w:tcBorders>
            <w:vAlign w:val="bottom"/>
          </w:tcPr>
          <w:p w:rsidR="002D5246" w:rsidRDefault="00E130FD">
            <w:pPr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стања процене</w:t>
            </w:r>
          </w:p>
        </w:tc>
        <w:tc>
          <w:tcPr>
            <w:tcW w:w="102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640" w:type="dxa"/>
            <w:vMerge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44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6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34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70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700" w:type="dxa"/>
            <w:gridSpan w:val="2"/>
            <w:vMerge w:val="restart"/>
            <w:tcBorders>
              <w:right w:val="single" w:sz="8" w:space="0" w:color="5B9BD5"/>
            </w:tcBorders>
            <w:vAlign w:val="bottom"/>
          </w:tcPr>
          <w:p w:rsidR="002D5246" w:rsidRDefault="00E130FD">
            <w:pPr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Достављање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техничкој</w:t>
            </w:r>
          </w:p>
        </w:tc>
        <w:tc>
          <w:tcPr>
            <w:tcW w:w="32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99"/>
        </w:trPr>
        <w:tc>
          <w:tcPr>
            <w:tcW w:w="54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2540" w:type="dxa"/>
            <w:vMerge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02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38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64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44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20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86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270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48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2700" w:type="dxa"/>
            <w:gridSpan w:val="2"/>
            <w:vMerge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172"/>
        </w:trPr>
        <w:tc>
          <w:tcPr>
            <w:tcW w:w="54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5B9BD5"/>
            </w:tcBorders>
            <w:vAlign w:val="bottom"/>
          </w:tcPr>
          <w:p w:rsidR="002D5246" w:rsidRDefault="00E130FD">
            <w:pPr>
              <w:spacing w:line="228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утицаја пројекта на</w:t>
            </w:r>
          </w:p>
        </w:tc>
        <w:tc>
          <w:tcPr>
            <w:tcW w:w="102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380" w:type="dxa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1640" w:type="dxa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340" w:type="dxa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2700" w:type="dxa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480" w:type="dxa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16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2700" w:type="dxa"/>
            <w:gridSpan w:val="2"/>
            <w:vMerge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320" w:type="dxa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55"/>
        </w:trPr>
        <w:tc>
          <w:tcPr>
            <w:tcW w:w="54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4"/>
                <w:szCs w:val="4"/>
              </w:rPr>
            </w:pPr>
          </w:p>
        </w:tc>
        <w:tc>
          <w:tcPr>
            <w:tcW w:w="2540" w:type="dxa"/>
            <w:vMerge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4"/>
                <w:szCs w:val="4"/>
              </w:rPr>
            </w:pPr>
          </w:p>
        </w:tc>
        <w:tc>
          <w:tcPr>
            <w:tcW w:w="102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4"/>
                <w:szCs w:val="4"/>
              </w:rPr>
            </w:pPr>
          </w:p>
        </w:tc>
        <w:tc>
          <w:tcPr>
            <w:tcW w:w="380" w:type="dxa"/>
            <w:vAlign w:val="bottom"/>
          </w:tcPr>
          <w:p w:rsidR="002D5246" w:rsidRDefault="002D5246">
            <w:pPr>
              <w:rPr>
                <w:sz w:val="4"/>
                <w:szCs w:val="4"/>
              </w:rPr>
            </w:pPr>
          </w:p>
        </w:tc>
        <w:tc>
          <w:tcPr>
            <w:tcW w:w="1640" w:type="dxa"/>
            <w:vAlign w:val="bottom"/>
          </w:tcPr>
          <w:p w:rsidR="002D5246" w:rsidRDefault="002D5246">
            <w:pPr>
              <w:rPr>
                <w:sz w:val="4"/>
                <w:szCs w:val="4"/>
              </w:rPr>
            </w:pPr>
          </w:p>
        </w:tc>
        <w:tc>
          <w:tcPr>
            <w:tcW w:w="44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vAlign w:val="bottom"/>
          </w:tcPr>
          <w:p w:rsidR="002D5246" w:rsidRDefault="002D5246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2D5246" w:rsidRDefault="002D5246">
            <w:pPr>
              <w:rPr>
                <w:sz w:val="4"/>
                <w:szCs w:val="4"/>
              </w:rPr>
            </w:pPr>
          </w:p>
        </w:tc>
        <w:tc>
          <w:tcPr>
            <w:tcW w:w="860" w:type="dxa"/>
            <w:vAlign w:val="bottom"/>
          </w:tcPr>
          <w:p w:rsidR="002D5246" w:rsidRDefault="002D5246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vAlign w:val="bottom"/>
          </w:tcPr>
          <w:p w:rsidR="002D5246" w:rsidRDefault="002D5246">
            <w:pPr>
              <w:rPr>
                <w:sz w:val="4"/>
                <w:szCs w:val="4"/>
              </w:rPr>
            </w:pPr>
          </w:p>
        </w:tc>
        <w:tc>
          <w:tcPr>
            <w:tcW w:w="2700" w:type="dxa"/>
            <w:vAlign w:val="bottom"/>
          </w:tcPr>
          <w:p w:rsidR="002D5246" w:rsidRDefault="002D5246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vAlign w:val="bottom"/>
          </w:tcPr>
          <w:p w:rsidR="002D5246" w:rsidRDefault="002D5246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vAlign w:val="bottom"/>
          </w:tcPr>
          <w:p w:rsidR="002D5246" w:rsidRDefault="002D5246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4"/>
                <w:szCs w:val="4"/>
              </w:rPr>
            </w:pPr>
          </w:p>
        </w:tc>
        <w:tc>
          <w:tcPr>
            <w:tcW w:w="2700" w:type="dxa"/>
            <w:gridSpan w:val="2"/>
            <w:vMerge w:val="restart"/>
            <w:tcBorders>
              <w:right w:val="single" w:sz="8" w:space="0" w:color="5B9BD5"/>
            </w:tcBorders>
            <w:vAlign w:val="bottom"/>
          </w:tcPr>
          <w:p w:rsidR="002D5246" w:rsidRDefault="00E130FD">
            <w:pPr>
              <w:spacing w:line="203" w:lineRule="exact"/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комисији извештаја о</w:t>
            </w:r>
          </w:p>
        </w:tc>
        <w:tc>
          <w:tcPr>
            <w:tcW w:w="320" w:type="dxa"/>
            <w:vAlign w:val="bottom"/>
          </w:tcPr>
          <w:p w:rsidR="002D5246" w:rsidRDefault="002D5246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148"/>
        </w:trPr>
        <w:tc>
          <w:tcPr>
            <w:tcW w:w="54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5B9BD5"/>
            </w:tcBorders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животну средину са</w:t>
            </w:r>
          </w:p>
        </w:tc>
        <w:tc>
          <w:tcPr>
            <w:tcW w:w="102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38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164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2700" w:type="dxa"/>
            <w:tcBorders>
              <w:bottom w:val="single" w:sz="8" w:space="0" w:color="5B9BD5"/>
            </w:tcBorders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48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16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2700" w:type="dxa"/>
            <w:gridSpan w:val="2"/>
            <w:vMerge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32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63"/>
        </w:trPr>
        <w:tc>
          <w:tcPr>
            <w:tcW w:w="54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2540" w:type="dxa"/>
            <w:vMerge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02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38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64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86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270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48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2700" w:type="dxa"/>
            <w:gridSpan w:val="2"/>
            <w:vMerge w:val="restart"/>
            <w:tcBorders>
              <w:right w:val="single" w:sz="8" w:space="0" w:color="5B9BD5"/>
            </w:tcBorders>
            <w:vAlign w:val="bottom"/>
          </w:tcPr>
          <w:p w:rsidR="002D5246" w:rsidRDefault="00E130FD">
            <w:pPr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одржаном јавном</w:t>
            </w:r>
          </w:p>
        </w:tc>
        <w:tc>
          <w:tcPr>
            <w:tcW w:w="32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69"/>
        </w:trPr>
        <w:tc>
          <w:tcPr>
            <w:tcW w:w="54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5B9BD5"/>
            </w:tcBorders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доставом</w:t>
            </w:r>
          </w:p>
        </w:tc>
        <w:tc>
          <w:tcPr>
            <w:tcW w:w="102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380" w:type="dxa"/>
            <w:tcBorders>
              <w:bottom w:val="single" w:sz="8" w:space="0" w:color="5B9BD5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640" w:type="dxa"/>
            <w:tcBorders>
              <w:bottom w:val="single" w:sz="8" w:space="0" w:color="5B9BD5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bottom w:val="single" w:sz="8" w:space="0" w:color="5B9BD5"/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2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86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34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2700" w:type="dxa"/>
            <w:vMerge w:val="restart"/>
            <w:tcBorders>
              <w:right w:val="single" w:sz="8" w:space="0" w:color="5B9BD5"/>
            </w:tcBorders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Образовање техничке</w:t>
            </w: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900" w:type="dxa"/>
            <w:gridSpan w:val="3"/>
            <w:vMerge w:val="restart"/>
            <w:vAlign w:val="bottom"/>
          </w:tcPr>
          <w:p w:rsidR="002D5246" w:rsidRDefault="00E130F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 дан</w:t>
            </w:r>
          </w:p>
        </w:tc>
        <w:tc>
          <w:tcPr>
            <w:tcW w:w="160" w:type="dxa"/>
            <w:vMerge w:val="restart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Merge w:val="restart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2700" w:type="dxa"/>
            <w:gridSpan w:val="2"/>
            <w:vMerge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320" w:type="dxa"/>
            <w:vMerge w:val="restart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vMerge w:val="restart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86"/>
        </w:trPr>
        <w:tc>
          <w:tcPr>
            <w:tcW w:w="54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540" w:type="dxa"/>
            <w:vMerge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2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64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44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34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700" w:type="dxa"/>
            <w:vMerge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900" w:type="dxa"/>
            <w:gridSpan w:val="3"/>
            <w:vMerge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vMerge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Merge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700" w:type="dxa"/>
            <w:gridSpan w:val="2"/>
            <w:vMerge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320" w:type="dxa"/>
            <w:vMerge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vMerge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65"/>
        </w:trPr>
        <w:tc>
          <w:tcPr>
            <w:tcW w:w="54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2540" w:type="dxa"/>
            <w:vMerge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02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38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64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86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2700" w:type="dxa"/>
            <w:vMerge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900" w:type="dxa"/>
            <w:gridSpan w:val="3"/>
            <w:vMerge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2700" w:type="dxa"/>
            <w:gridSpan w:val="2"/>
            <w:vMerge w:val="restart"/>
            <w:tcBorders>
              <w:right w:val="single" w:sz="8" w:space="0" w:color="5B9BD5"/>
            </w:tcBorders>
            <w:vAlign w:val="bottom"/>
          </w:tcPr>
          <w:p w:rsidR="002D5246" w:rsidRDefault="00E130FD">
            <w:pPr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увиду/јавној презентацији</w:t>
            </w:r>
          </w:p>
        </w:tc>
        <w:tc>
          <w:tcPr>
            <w:tcW w:w="32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166"/>
        </w:trPr>
        <w:tc>
          <w:tcPr>
            <w:tcW w:w="54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2540" w:type="dxa"/>
            <w:vMerge w:val="restart"/>
            <w:tcBorders>
              <w:right w:val="single" w:sz="8" w:space="0" w:color="5B9BD5"/>
            </w:tcBorders>
            <w:vAlign w:val="bottom"/>
          </w:tcPr>
          <w:p w:rsidR="002D5246" w:rsidRDefault="00E130FD">
            <w:pPr>
              <w:spacing w:line="215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обрађивачу</w:t>
            </w:r>
          </w:p>
        </w:tc>
        <w:tc>
          <w:tcPr>
            <w:tcW w:w="1020" w:type="dxa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380" w:type="dxa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1640" w:type="dxa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34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2700" w:type="dxa"/>
            <w:vMerge w:val="restart"/>
            <w:tcBorders>
              <w:right w:val="single" w:sz="8" w:space="0" w:color="5B9BD5"/>
            </w:tcBorders>
            <w:vAlign w:val="bottom"/>
          </w:tcPr>
          <w:p w:rsidR="002D5246" w:rsidRDefault="00E130FD">
            <w:pPr>
              <w:spacing w:line="215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комисије за оцену</w:t>
            </w: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vMerge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16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2700" w:type="dxa"/>
            <w:gridSpan w:val="2"/>
            <w:vMerge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320" w:type="dxa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95"/>
        </w:trPr>
        <w:tc>
          <w:tcPr>
            <w:tcW w:w="54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540" w:type="dxa"/>
            <w:vMerge/>
            <w:tcBorders>
              <w:bottom w:val="single" w:sz="8" w:space="0" w:color="5B9BD5"/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02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64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44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34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700" w:type="dxa"/>
            <w:vMerge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48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4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700" w:type="dxa"/>
            <w:gridSpan w:val="2"/>
            <w:vMerge w:val="restart"/>
            <w:tcBorders>
              <w:right w:val="single" w:sz="8" w:space="0" w:color="5B9BD5"/>
            </w:tcBorders>
            <w:vAlign w:val="bottom"/>
          </w:tcPr>
          <w:p w:rsidR="002D5246" w:rsidRDefault="00E130FD">
            <w:pPr>
              <w:spacing w:line="228" w:lineRule="exact"/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и јавној расправи са</w:t>
            </w:r>
          </w:p>
        </w:tc>
        <w:tc>
          <w:tcPr>
            <w:tcW w:w="32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118"/>
        </w:trPr>
        <w:tc>
          <w:tcPr>
            <w:tcW w:w="54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54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64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44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6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34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700" w:type="dxa"/>
            <w:vMerge w:val="restart"/>
            <w:tcBorders>
              <w:right w:val="single" w:sz="8" w:space="0" w:color="5B9BD5"/>
            </w:tcBorders>
            <w:vAlign w:val="bottom"/>
          </w:tcPr>
          <w:p w:rsidR="002D5246" w:rsidRDefault="00E130FD">
            <w:pPr>
              <w:spacing w:line="185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студије процене утицаја</w:t>
            </w: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700" w:type="dxa"/>
            <w:gridSpan w:val="2"/>
            <w:vMerge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67"/>
        </w:trPr>
        <w:tc>
          <w:tcPr>
            <w:tcW w:w="54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254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02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38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64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86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2700" w:type="dxa"/>
            <w:vMerge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48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2700" w:type="dxa"/>
            <w:gridSpan w:val="2"/>
            <w:vMerge w:val="restart"/>
            <w:tcBorders>
              <w:right w:val="single" w:sz="8" w:space="0" w:color="5B9BD5"/>
            </w:tcBorders>
            <w:vAlign w:val="bottom"/>
          </w:tcPr>
          <w:p w:rsidR="002D5246" w:rsidRDefault="00E130FD">
            <w:pPr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обрадом истог</w:t>
            </w:r>
          </w:p>
        </w:tc>
        <w:tc>
          <w:tcPr>
            <w:tcW w:w="32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164"/>
        </w:trPr>
        <w:tc>
          <w:tcPr>
            <w:tcW w:w="540" w:type="dxa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2540" w:type="dxa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1020" w:type="dxa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380" w:type="dxa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1640" w:type="dxa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34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2700" w:type="dxa"/>
            <w:vMerge w:val="restart"/>
            <w:tcBorders>
              <w:right w:val="single" w:sz="8" w:space="0" w:color="5B9BD5"/>
            </w:tcBorders>
            <w:vAlign w:val="bottom"/>
          </w:tcPr>
          <w:p w:rsidR="002D5246" w:rsidRDefault="00E130FD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са </w:t>
            </w:r>
            <w:r>
              <w:rPr>
                <w:rFonts w:ascii="Arial" w:eastAsia="Arial" w:hAnsi="Arial" w:cs="Arial"/>
                <w:sz w:val="20"/>
                <w:szCs w:val="20"/>
              </w:rPr>
              <w:t>достављањем студије</w:t>
            </w: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480" w:type="dxa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16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2700" w:type="dxa"/>
            <w:gridSpan w:val="2"/>
            <w:vMerge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320" w:type="dxa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65"/>
        </w:trPr>
        <w:tc>
          <w:tcPr>
            <w:tcW w:w="54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254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02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38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64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86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2700" w:type="dxa"/>
            <w:vMerge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48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252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143"/>
        </w:trPr>
        <w:tc>
          <w:tcPr>
            <w:tcW w:w="54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254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102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38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164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44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2700" w:type="dxa"/>
            <w:vMerge w:val="restart"/>
            <w:tcBorders>
              <w:right w:val="single" w:sz="8" w:space="0" w:color="5B9BD5"/>
            </w:tcBorders>
            <w:vAlign w:val="bottom"/>
          </w:tcPr>
          <w:p w:rsidR="002D5246" w:rsidRDefault="00E130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20"/>
                <w:szCs w:val="20"/>
              </w:rPr>
              <w:t>истој</w:t>
            </w: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48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16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tcBorders>
              <w:bottom w:val="single" w:sz="8" w:space="0" w:color="5B9BD5"/>
            </w:tcBorders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2520" w:type="dxa"/>
            <w:tcBorders>
              <w:bottom w:val="single" w:sz="8" w:space="0" w:color="5B9BD5"/>
            </w:tcBorders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tcBorders>
              <w:bottom w:val="single" w:sz="8" w:space="0" w:color="5B9BD5"/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32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67"/>
        </w:trPr>
        <w:tc>
          <w:tcPr>
            <w:tcW w:w="54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254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02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38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64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86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2700" w:type="dxa"/>
            <w:vMerge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48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3300" w:type="dxa"/>
            <w:gridSpan w:val="4"/>
            <w:vMerge w:val="restart"/>
            <w:vAlign w:val="bottom"/>
          </w:tcPr>
          <w:p w:rsidR="002D5246" w:rsidRDefault="00E130FD">
            <w:pPr>
              <w:ind w:left="15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 дан</w:t>
            </w: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348"/>
        </w:trPr>
        <w:tc>
          <w:tcPr>
            <w:tcW w:w="540" w:type="dxa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5B9BD5"/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gridSpan w:val="4"/>
            <w:vMerge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156"/>
        </w:trPr>
        <w:tc>
          <w:tcPr>
            <w:tcW w:w="54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54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2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64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86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880" w:type="dxa"/>
            <w:gridSpan w:val="2"/>
            <w:vMerge w:val="restart"/>
            <w:vAlign w:val="bottom"/>
          </w:tcPr>
          <w:p w:rsidR="002D5246" w:rsidRDefault="00E130FD">
            <w:pPr>
              <w:ind w:left="15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 дана</w:t>
            </w: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48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3300" w:type="dxa"/>
            <w:gridSpan w:val="4"/>
            <w:vMerge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403"/>
        </w:trPr>
        <w:tc>
          <w:tcPr>
            <w:tcW w:w="540" w:type="dxa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vMerge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64"/>
        </w:trPr>
        <w:tc>
          <w:tcPr>
            <w:tcW w:w="54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254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02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38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64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86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270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gridSpan w:val="2"/>
            <w:vMerge w:val="restart"/>
            <w:vAlign w:val="bottom"/>
          </w:tcPr>
          <w:p w:rsidR="002D5246" w:rsidRDefault="00E130FD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8+8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27"/>
        </w:trPr>
        <w:tc>
          <w:tcPr>
            <w:tcW w:w="540" w:type="dxa"/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2540" w:type="dxa"/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1020" w:type="dxa"/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1640" w:type="dxa"/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860" w:type="dxa"/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340" w:type="dxa"/>
            <w:tcBorders>
              <w:bottom w:val="single" w:sz="8" w:space="0" w:color="5B9BD5"/>
            </w:tcBorders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2700" w:type="dxa"/>
            <w:tcBorders>
              <w:bottom w:val="single" w:sz="8" w:space="0" w:color="5B9BD5"/>
            </w:tcBorders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tcBorders>
              <w:bottom w:val="single" w:sz="8" w:space="0" w:color="5B9BD5"/>
            </w:tcBorders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tcBorders>
              <w:bottom w:val="single" w:sz="8" w:space="0" w:color="5B9BD5"/>
            </w:tcBorders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gridSpan w:val="2"/>
            <w:vMerge/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310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ind w:right="2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Евентуални предлог измена  и</w:t>
            </w: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176"/>
        </w:trPr>
        <w:tc>
          <w:tcPr>
            <w:tcW w:w="540" w:type="dxa"/>
            <w:vAlign w:val="bottom"/>
          </w:tcPr>
          <w:p w:rsidR="002D5246" w:rsidRDefault="002D5246">
            <w:pPr>
              <w:rPr>
                <w:sz w:val="15"/>
                <w:szCs w:val="15"/>
              </w:rPr>
            </w:pPr>
          </w:p>
        </w:tc>
        <w:tc>
          <w:tcPr>
            <w:tcW w:w="2540" w:type="dxa"/>
            <w:vAlign w:val="bottom"/>
          </w:tcPr>
          <w:p w:rsidR="002D5246" w:rsidRDefault="002D5246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vAlign w:val="bottom"/>
          </w:tcPr>
          <w:p w:rsidR="002D5246" w:rsidRDefault="002D5246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vAlign w:val="bottom"/>
          </w:tcPr>
          <w:p w:rsidR="002D5246" w:rsidRDefault="002D5246">
            <w:pPr>
              <w:rPr>
                <w:sz w:val="15"/>
                <w:szCs w:val="15"/>
              </w:rPr>
            </w:pPr>
          </w:p>
        </w:tc>
        <w:tc>
          <w:tcPr>
            <w:tcW w:w="1640" w:type="dxa"/>
            <w:vAlign w:val="bottom"/>
          </w:tcPr>
          <w:p w:rsidR="002D5246" w:rsidRDefault="002D5246">
            <w:pPr>
              <w:rPr>
                <w:sz w:val="15"/>
                <w:szCs w:val="15"/>
              </w:rPr>
            </w:pPr>
          </w:p>
        </w:tc>
        <w:tc>
          <w:tcPr>
            <w:tcW w:w="440" w:type="dxa"/>
            <w:vAlign w:val="bottom"/>
          </w:tcPr>
          <w:p w:rsidR="002D5246" w:rsidRDefault="002D5246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2D5246" w:rsidRDefault="002D5246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vAlign w:val="bottom"/>
          </w:tcPr>
          <w:p w:rsidR="002D5246" w:rsidRDefault="002D5246">
            <w:pPr>
              <w:rPr>
                <w:sz w:val="15"/>
                <w:szCs w:val="15"/>
              </w:rPr>
            </w:pPr>
          </w:p>
        </w:tc>
        <w:tc>
          <w:tcPr>
            <w:tcW w:w="86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2D5246" w:rsidRDefault="002D5246">
            <w:pPr>
              <w:rPr>
                <w:sz w:val="15"/>
                <w:szCs w:val="15"/>
              </w:rPr>
            </w:pPr>
          </w:p>
        </w:tc>
        <w:tc>
          <w:tcPr>
            <w:tcW w:w="2700" w:type="dxa"/>
            <w:vAlign w:val="bottom"/>
          </w:tcPr>
          <w:p w:rsidR="002D5246" w:rsidRDefault="002D5246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дана</w:t>
            </w:r>
          </w:p>
        </w:tc>
        <w:tc>
          <w:tcPr>
            <w:tcW w:w="160" w:type="dxa"/>
            <w:vAlign w:val="bottom"/>
          </w:tcPr>
          <w:p w:rsidR="002D5246" w:rsidRDefault="002D5246">
            <w:pPr>
              <w:rPr>
                <w:sz w:val="15"/>
                <w:szCs w:val="15"/>
              </w:rPr>
            </w:pPr>
          </w:p>
        </w:tc>
        <w:tc>
          <w:tcPr>
            <w:tcW w:w="310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137"/>
        </w:trPr>
        <w:tc>
          <w:tcPr>
            <w:tcW w:w="540" w:type="dxa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2540" w:type="dxa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020" w:type="dxa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640" w:type="dxa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86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3220" w:type="dxa"/>
            <w:gridSpan w:val="3"/>
            <w:vMerge w:val="restart"/>
            <w:vAlign w:val="bottom"/>
          </w:tcPr>
          <w:p w:rsidR="002D5246" w:rsidRDefault="00E130FD">
            <w:pPr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Извештај техничке комисије са</w:t>
            </w:r>
          </w:p>
        </w:tc>
        <w:tc>
          <w:tcPr>
            <w:tcW w:w="18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90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302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ind w:right="3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допуна студије о процени</w:t>
            </w: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104"/>
        </w:trPr>
        <w:tc>
          <w:tcPr>
            <w:tcW w:w="540" w:type="dxa"/>
            <w:vAlign w:val="bottom"/>
          </w:tcPr>
          <w:p w:rsidR="002D5246" w:rsidRDefault="002D5246">
            <w:pPr>
              <w:rPr>
                <w:sz w:val="9"/>
                <w:szCs w:val="9"/>
              </w:rPr>
            </w:pPr>
          </w:p>
        </w:tc>
        <w:tc>
          <w:tcPr>
            <w:tcW w:w="2540" w:type="dxa"/>
            <w:vAlign w:val="bottom"/>
          </w:tcPr>
          <w:p w:rsidR="002D5246" w:rsidRDefault="002D5246">
            <w:pPr>
              <w:rPr>
                <w:sz w:val="9"/>
                <w:szCs w:val="9"/>
              </w:rPr>
            </w:pPr>
          </w:p>
        </w:tc>
        <w:tc>
          <w:tcPr>
            <w:tcW w:w="1020" w:type="dxa"/>
            <w:vAlign w:val="bottom"/>
          </w:tcPr>
          <w:p w:rsidR="002D5246" w:rsidRDefault="002D5246">
            <w:pPr>
              <w:rPr>
                <w:sz w:val="9"/>
                <w:szCs w:val="9"/>
              </w:rPr>
            </w:pPr>
          </w:p>
        </w:tc>
        <w:tc>
          <w:tcPr>
            <w:tcW w:w="380" w:type="dxa"/>
            <w:vAlign w:val="bottom"/>
          </w:tcPr>
          <w:p w:rsidR="002D5246" w:rsidRDefault="002D5246">
            <w:pPr>
              <w:rPr>
                <w:sz w:val="9"/>
                <w:szCs w:val="9"/>
              </w:rPr>
            </w:pPr>
          </w:p>
        </w:tc>
        <w:tc>
          <w:tcPr>
            <w:tcW w:w="1640" w:type="dxa"/>
            <w:vAlign w:val="bottom"/>
          </w:tcPr>
          <w:p w:rsidR="002D5246" w:rsidRDefault="002D5246">
            <w:pPr>
              <w:rPr>
                <w:sz w:val="9"/>
                <w:szCs w:val="9"/>
              </w:rPr>
            </w:pPr>
          </w:p>
        </w:tc>
        <w:tc>
          <w:tcPr>
            <w:tcW w:w="440" w:type="dxa"/>
            <w:vAlign w:val="bottom"/>
          </w:tcPr>
          <w:p w:rsidR="002D5246" w:rsidRDefault="002D5246">
            <w:pPr>
              <w:rPr>
                <w:sz w:val="9"/>
                <w:szCs w:val="9"/>
              </w:rPr>
            </w:pPr>
          </w:p>
        </w:tc>
        <w:tc>
          <w:tcPr>
            <w:tcW w:w="200" w:type="dxa"/>
            <w:vAlign w:val="bottom"/>
          </w:tcPr>
          <w:p w:rsidR="002D5246" w:rsidRDefault="002D5246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vAlign w:val="bottom"/>
          </w:tcPr>
          <w:p w:rsidR="002D5246" w:rsidRDefault="002D5246">
            <w:pPr>
              <w:rPr>
                <w:sz w:val="9"/>
                <w:szCs w:val="9"/>
              </w:rPr>
            </w:pPr>
          </w:p>
        </w:tc>
        <w:tc>
          <w:tcPr>
            <w:tcW w:w="86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9"/>
                <w:szCs w:val="9"/>
              </w:rPr>
            </w:pPr>
          </w:p>
        </w:tc>
        <w:tc>
          <w:tcPr>
            <w:tcW w:w="3220" w:type="dxa"/>
            <w:gridSpan w:val="3"/>
            <w:vMerge/>
            <w:vAlign w:val="bottom"/>
          </w:tcPr>
          <w:p w:rsidR="002D5246" w:rsidRDefault="002D5246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vAlign w:val="bottom"/>
          </w:tcPr>
          <w:p w:rsidR="002D5246" w:rsidRDefault="002D5246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vAlign w:val="bottom"/>
          </w:tcPr>
          <w:p w:rsidR="002D5246" w:rsidRDefault="002D5246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vAlign w:val="bottom"/>
          </w:tcPr>
          <w:p w:rsidR="002D5246" w:rsidRDefault="002D5246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9"/>
                <w:szCs w:val="9"/>
              </w:rPr>
            </w:pPr>
          </w:p>
        </w:tc>
        <w:tc>
          <w:tcPr>
            <w:tcW w:w="302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7"/>
        </w:trPr>
        <w:tc>
          <w:tcPr>
            <w:tcW w:w="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6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2D5246" w:rsidRDefault="00E130FD">
            <w:pPr>
              <w:ind w:right="2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оценом студије о процени</w:t>
            </w:r>
          </w:p>
        </w:tc>
        <w:tc>
          <w:tcPr>
            <w:tcW w:w="18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gridSpan w:val="3"/>
            <w:tcBorders>
              <w:right w:val="single" w:sz="8" w:space="0" w:color="auto"/>
            </w:tcBorders>
            <w:vAlign w:val="bottom"/>
          </w:tcPr>
          <w:p w:rsidR="002D5246" w:rsidRDefault="00E130FD">
            <w:pPr>
              <w:spacing w:line="220" w:lineRule="exact"/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утицаја</w:t>
            </w: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20"/>
        </w:trPr>
        <w:tc>
          <w:tcPr>
            <w:tcW w:w="3080" w:type="dxa"/>
            <w:gridSpan w:val="2"/>
            <w:vMerge w:val="restart"/>
            <w:vAlign w:val="bottom"/>
          </w:tcPr>
          <w:p w:rsidR="002D5246" w:rsidRDefault="00E130FD">
            <w:pPr>
              <w:spacing w:line="313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ЛЕГЕНДА:</w:t>
            </w:r>
          </w:p>
        </w:tc>
        <w:tc>
          <w:tcPr>
            <w:tcW w:w="1020" w:type="dxa"/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1640" w:type="dxa"/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86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340" w:type="dxa"/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2D5246" w:rsidRDefault="00E130FD">
            <w:pPr>
              <w:spacing w:line="220" w:lineRule="exact"/>
              <w:ind w:right="2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студије и предлогом одлуке</w:t>
            </w:r>
          </w:p>
        </w:tc>
        <w:tc>
          <w:tcPr>
            <w:tcW w:w="18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480" w:type="dxa"/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252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74"/>
        </w:trPr>
        <w:tc>
          <w:tcPr>
            <w:tcW w:w="3080" w:type="dxa"/>
            <w:gridSpan w:val="2"/>
            <w:vMerge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02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38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64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2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86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34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270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252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32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153"/>
        </w:trPr>
        <w:tc>
          <w:tcPr>
            <w:tcW w:w="54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6360" w:type="dxa"/>
            <w:gridSpan w:val="7"/>
            <w:vMerge w:val="restart"/>
            <w:vAlign w:val="bottom"/>
          </w:tcPr>
          <w:p w:rsidR="002D5246" w:rsidRDefault="00E130FD">
            <w:pPr>
              <w:ind w:left="10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утврђен рок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за административни поступак,</w:t>
            </w:r>
          </w:p>
        </w:tc>
        <w:tc>
          <w:tcPr>
            <w:tcW w:w="86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tcBorders>
              <w:bottom w:val="single" w:sz="8" w:space="0" w:color="5B9BD5"/>
            </w:tcBorders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700" w:type="dxa"/>
            <w:tcBorders>
              <w:bottom w:val="single" w:sz="8" w:space="0" w:color="5B9BD5"/>
            </w:tcBorders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tcBorders>
              <w:bottom w:val="single" w:sz="8" w:space="0" w:color="5B9BD5"/>
            </w:tcBorders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tcBorders>
              <w:bottom w:val="single" w:sz="8" w:space="0" w:color="5B9BD5"/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48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52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32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153"/>
        </w:trPr>
        <w:tc>
          <w:tcPr>
            <w:tcW w:w="54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6360" w:type="dxa"/>
            <w:gridSpan w:val="7"/>
            <w:vMerge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86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880" w:type="dxa"/>
            <w:gridSpan w:val="2"/>
            <w:vMerge w:val="restart"/>
            <w:vAlign w:val="bottom"/>
          </w:tcPr>
          <w:p w:rsidR="002D5246" w:rsidRDefault="00E130FD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  дана</w:t>
            </w: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48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52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32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93"/>
        </w:trPr>
        <w:tc>
          <w:tcPr>
            <w:tcW w:w="540" w:type="dxa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6220" w:type="dxa"/>
            <w:gridSpan w:val="6"/>
            <w:vAlign w:val="bottom"/>
          </w:tcPr>
          <w:p w:rsidR="002D5246" w:rsidRDefault="00E130FD">
            <w:pPr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од подношења  уредног-потпуног захтева</w:t>
            </w:r>
          </w:p>
        </w:tc>
        <w:tc>
          <w:tcPr>
            <w:tcW w:w="140" w:type="dxa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vMerge/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vMerge w:val="restart"/>
            <w:vAlign w:val="bottom"/>
          </w:tcPr>
          <w:p w:rsidR="002D5246" w:rsidRDefault="00E130FD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1"/>
                <w:sz w:val="24"/>
                <w:szCs w:val="24"/>
              </w:rPr>
              <w:t>3 дана</w:t>
            </w:r>
          </w:p>
        </w:tc>
        <w:tc>
          <w:tcPr>
            <w:tcW w:w="180" w:type="dxa"/>
            <w:tcBorders>
              <w:bottom w:val="single" w:sz="8" w:space="0" w:color="5B9BD5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5B9BD5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5B9BD5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5B9BD5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5B9BD5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5B9BD5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5B9BD5"/>
            </w:tcBorders>
            <w:vAlign w:val="bottom"/>
          </w:tcPr>
          <w:p w:rsidR="002D5246" w:rsidRDefault="002D524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109"/>
        </w:trPr>
        <w:tc>
          <w:tcPr>
            <w:tcW w:w="540" w:type="dxa"/>
            <w:vAlign w:val="bottom"/>
          </w:tcPr>
          <w:p w:rsidR="002D5246" w:rsidRDefault="002D5246">
            <w:pPr>
              <w:rPr>
                <w:sz w:val="9"/>
                <w:szCs w:val="9"/>
              </w:rPr>
            </w:pPr>
          </w:p>
        </w:tc>
        <w:tc>
          <w:tcPr>
            <w:tcW w:w="5580" w:type="dxa"/>
            <w:gridSpan w:val="4"/>
            <w:vMerge w:val="restart"/>
            <w:vAlign w:val="bottom"/>
          </w:tcPr>
          <w:p w:rsidR="002D5246" w:rsidRDefault="00E130FD">
            <w:pPr>
              <w:ind w:left="10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радње ради употпуњавања захтева</w:t>
            </w:r>
          </w:p>
        </w:tc>
        <w:tc>
          <w:tcPr>
            <w:tcW w:w="440" w:type="dxa"/>
            <w:vAlign w:val="bottom"/>
          </w:tcPr>
          <w:p w:rsidR="002D5246" w:rsidRDefault="002D5246">
            <w:pPr>
              <w:rPr>
                <w:sz w:val="9"/>
                <w:szCs w:val="9"/>
              </w:rPr>
            </w:pPr>
          </w:p>
        </w:tc>
        <w:tc>
          <w:tcPr>
            <w:tcW w:w="20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vAlign w:val="bottom"/>
          </w:tcPr>
          <w:p w:rsidR="002D5246" w:rsidRDefault="002D5246">
            <w:pPr>
              <w:rPr>
                <w:sz w:val="9"/>
                <w:szCs w:val="9"/>
              </w:rPr>
            </w:pPr>
          </w:p>
        </w:tc>
        <w:tc>
          <w:tcPr>
            <w:tcW w:w="4080" w:type="dxa"/>
            <w:gridSpan w:val="4"/>
            <w:vMerge w:val="restart"/>
            <w:vAlign w:val="bottom"/>
          </w:tcPr>
          <w:p w:rsidR="002D5246" w:rsidRDefault="00E130FD">
            <w:pPr>
              <w:ind w:right="20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Израда и потписивање решења о</w:t>
            </w:r>
          </w:p>
        </w:tc>
        <w:tc>
          <w:tcPr>
            <w:tcW w:w="900" w:type="dxa"/>
            <w:gridSpan w:val="3"/>
            <w:vMerge/>
            <w:vAlign w:val="bottom"/>
          </w:tcPr>
          <w:p w:rsidR="002D5246" w:rsidRDefault="002D5246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tcBorders>
              <w:left w:val="single" w:sz="8" w:space="0" w:color="5B9BD5"/>
            </w:tcBorders>
            <w:vAlign w:val="bottom"/>
          </w:tcPr>
          <w:p w:rsidR="002D5246" w:rsidRDefault="002D5246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vAlign w:val="bottom"/>
          </w:tcPr>
          <w:p w:rsidR="002D5246" w:rsidRDefault="002D5246">
            <w:pPr>
              <w:rPr>
                <w:sz w:val="9"/>
                <w:szCs w:val="9"/>
              </w:rPr>
            </w:pPr>
          </w:p>
        </w:tc>
        <w:tc>
          <w:tcPr>
            <w:tcW w:w="3380" w:type="dxa"/>
            <w:gridSpan w:val="5"/>
            <w:vMerge w:val="restart"/>
            <w:tcBorders>
              <w:right w:val="single" w:sz="8" w:space="0" w:color="5B9BD5"/>
            </w:tcBorders>
            <w:vAlign w:val="bottom"/>
          </w:tcPr>
          <w:p w:rsidR="002D5246" w:rsidRDefault="00E130FD">
            <w:pPr>
              <w:spacing w:line="222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Обавештавање заинтересованих</w:t>
            </w: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112"/>
        </w:trPr>
        <w:tc>
          <w:tcPr>
            <w:tcW w:w="540" w:type="dxa"/>
            <w:vAlign w:val="bottom"/>
          </w:tcPr>
          <w:p w:rsidR="002D5246" w:rsidRDefault="002D5246">
            <w:pPr>
              <w:rPr>
                <w:sz w:val="9"/>
                <w:szCs w:val="9"/>
              </w:rPr>
            </w:pPr>
          </w:p>
        </w:tc>
        <w:tc>
          <w:tcPr>
            <w:tcW w:w="5580" w:type="dxa"/>
            <w:gridSpan w:val="4"/>
            <w:vMerge/>
            <w:vAlign w:val="bottom"/>
          </w:tcPr>
          <w:p w:rsidR="002D5246" w:rsidRDefault="002D5246">
            <w:pPr>
              <w:rPr>
                <w:sz w:val="9"/>
                <w:szCs w:val="9"/>
              </w:rPr>
            </w:pPr>
          </w:p>
        </w:tc>
        <w:tc>
          <w:tcPr>
            <w:tcW w:w="440" w:type="dxa"/>
            <w:vAlign w:val="bottom"/>
          </w:tcPr>
          <w:p w:rsidR="002D5246" w:rsidRDefault="002D5246">
            <w:pPr>
              <w:rPr>
                <w:sz w:val="9"/>
                <w:szCs w:val="9"/>
              </w:rPr>
            </w:pPr>
          </w:p>
        </w:tc>
        <w:tc>
          <w:tcPr>
            <w:tcW w:w="20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vAlign w:val="bottom"/>
          </w:tcPr>
          <w:p w:rsidR="002D5246" w:rsidRDefault="002D5246">
            <w:pPr>
              <w:rPr>
                <w:sz w:val="9"/>
                <w:szCs w:val="9"/>
              </w:rPr>
            </w:pPr>
          </w:p>
        </w:tc>
        <w:tc>
          <w:tcPr>
            <w:tcW w:w="4080" w:type="dxa"/>
            <w:gridSpan w:val="4"/>
            <w:vMerge/>
            <w:vAlign w:val="bottom"/>
          </w:tcPr>
          <w:p w:rsidR="002D5246" w:rsidRDefault="002D5246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vAlign w:val="bottom"/>
          </w:tcPr>
          <w:p w:rsidR="002D5246" w:rsidRDefault="002D5246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vAlign w:val="bottom"/>
          </w:tcPr>
          <w:p w:rsidR="002D5246" w:rsidRDefault="002D5246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tcBorders>
              <w:left w:val="single" w:sz="8" w:space="0" w:color="5B9BD5"/>
            </w:tcBorders>
            <w:vAlign w:val="bottom"/>
          </w:tcPr>
          <w:p w:rsidR="002D5246" w:rsidRDefault="002D5246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vAlign w:val="bottom"/>
          </w:tcPr>
          <w:p w:rsidR="002D5246" w:rsidRDefault="002D5246">
            <w:pPr>
              <w:rPr>
                <w:sz w:val="9"/>
                <w:szCs w:val="9"/>
              </w:rPr>
            </w:pPr>
          </w:p>
        </w:tc>
        <w:tc>
          <w:tcPr>
            <w:tcW w:w="3380" w:type="dxa"/>
            <w:gridSpan w:val="5"/>
            <w:vMerge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101"/>
        </w:trPr>
        <w:tc>
          <w:tcPr>
            <w:tcW w:w="54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5580" w:type="dxa"/>
            <w:gridSpan w:val="4"/>
            <w:vMerge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44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20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4080" w:type="dxa"/>
            <w:gridSpan w:val="4"/>
            <w:vMerge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48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tcBorders>
              <w:left w:val="single" w:sz="8" w:space="0" w:color="5B9BD5"/>
            </w:tcBorders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3300" w:type="dxa"/>
            <w:gridSpan w:val="4"/>
            <w:vMerge w:val="restart"/>
            <w:tcBorders>
              <w:right w:val="single" w:sz="8" w:space="0" w:color="5B9BD5"/>
            </w:tcBorders>
            <w:vAlign w:val="bottom"/>
          </w:tcPr>
          <w:p w:rsidR="002D5246" w:rsidRDefault="00E130FD">
            <w:pPr>
              <w:spacing w:line="203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органа, организација и јавности</w:t>
            </w: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101"/>
        </w:trPr>
        <w:tc>
          <w:tcPr>
            <w:tcW w:w="54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254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02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38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64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44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20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4080" w:type="dxa"/>
            <w:gridSpan w:val="4"/>
            <w:vMerge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48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tcBorders>
              <w:left w:val="single" w:sz="8" w:space="0" w:color="5B9BD5"/>
            </w:tcBorders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3300" w:type="dxa"/>
            <w:gridSpan w:val="4"/>
            <w:vMerge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154"/>
        </w:trPr>
        <w:tc>
          <w:tcPr>
            <w:tcW w:w="54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54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02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64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4080" w:type="dxa"/>
            <w:gridSpan w:val="4"/>
            <w:vMerge w:val="restart"/>
            <w:vAlign w:val="bottom"/>
          </w:tcPr>
          <w:p w:rsidR="002D5246" w:rsidRDefault="00E130FD">
            <w:pPr>
              <w:spacing w:line="220" w:lineRule="exact"/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давању сагласности на студију о</w:t>
            </w: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48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tcBorders>
              <w:left w:val="single" w:sz="8" w:space="0" w:color="5B9BD5"/>
              <w:bottom w:val="single" w:sz="8" w:space="0" w:color="5B9BD5"/>
            </w:tcBorders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tcBorders>
              <w:bottom w:val="single" w:sz="8" w:space="0" w:color="5B9BD5"/>
            </w:tcBorders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bottom w:val="single" w:sz="8" w:space="0" w:color="5B9BD5"/>
            </w:tcBorders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520" w:type="dxa"/>
            <w:tcBorders>
              <w:bottom w:val="single" w:sz="8" w:space="0" w:color="5B9BD5"/>
            </w:tcBorders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tcBorders>
              <w:bottom w:val="single" w:sz="8" w:space="0" w:color="5B9BD5"/>
            </w:tcBorders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320" w:type="dxa"/>
            <w:tcBorders>
              <w:bottom w:val="single" w:sz="8" w:space="0" w:color="5B9BD5"/>
            </w:tcBorders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tcBorders>
              <w:bottom w:val="single" w:sz="8" w:space="0" w:color="5B9BD5"/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46"/>
        </w:trPr>
        <w:tc>
          <w:tcPr>
            <w:tcW w:w="540" w:type="dxa"/>
            <w:vAlign w:val="bottom"/>
          </w:tcPr>
          <w:p w:rsidR="002D5246" w:rsidRDefault="002D5246">
            <w:pPr>
              <w:rPr>
                <w:sz w:val="3"/>
                <w:szCs w:val="3"/>
              </w:rPr>
            </w:pPr>
          </w:p>
        </w:tc>
        <w:tc>
          <w:tcPr>
            <w:tcW w:w="2540" w:type="dxa"/>
            <w:vAlign w:val="bottom"/>
          </w:tcPr>
          <w:p w:rsidR="002D5246" w:rsidRDefault="002D5246">
            <w:pPr>
              <w:rPr>
                <w:sz w:val="3"/>
                <w:szCs w:val="3"/>
              </w:rPr>
            </w:pPr>
          </w:p>
        </w:tc>
        <w:tc>
          <w:tcPr>
            <w:tcW w:w="1020" w:type="dxa"/>
            <w:vAlign w:val="bottom"/>
          </w:tcPr>
          <w:p w:rsidR="002D5246" w:rsidRDefault="002D5246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vAlign w:val="bottom"/>
          </w:tcPr>
          <w:p w:rsidR="002D5246" w:rsidRDefault="002D5246">
            <w:pPr>
              <w:rPr>
                <w:sz w:val="3"/>
                <w:szCs w:val="3"/>
              </w:rPr>
            </w:pPr>
          </w:p>
        </w:tc>
        <w:tc>
          <w:tcPr>
            <w:tcW w:w="1640" w:type="dxa"/>
            <w:vAlign w:val="bottom"/>
          </w:tcPr>
          <w:p w:rsidR="002D5246" w:rsidRDefault="002D5246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Align w:val="bottom"/>
          </w:tcPr>
          <w:p w:rsidR="002D5246" w:rsidRDefault="002D5246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2D5246" w:rsidRDefault="002D5246">
            <w:pPr>
              <w:rPr>
                <w:sz w:val="3"/>
                <w:szCs w:val="3"/>
              </w:rPr>
            </w:pPr>
          </w:p>
        </w:tc>
        <w:tc>
          <w:tcPr>
            <w:tcW w:w="4080" w:type="dxa"/>
            <w:gridSpan w:val="4"/>
            <w:vMerge/>
            <w:vAlign w:val="bottom"/>
          </w:tcPr>
          <w:p w:rsidR="002D5246" w:rsidRDefault="002D5246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3"/>
                <w:szCs w:val="3"/>
              </w:rPr>
            </w:pPr>
          </w:p>
        </w:tc>
        <w:tc>
          <w:tcPr>
            <w:tcW w:w="480" w:type="dxa"/>
            <w:vAlign w:val="bottom"/>
          </w:tcPr>
          <w:p w:rsidR="002D5246" w:rsidRDefault="002D5246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vAlign w:val="bottom"/>
          </w:tcPr>
          <w:p w:rsidR="002D5246" w:rsidRDefault="002D5246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vAlign w:val="bottom"/>
          </w:tcPr>
          <w:p w:rsidR="002D5246" w:rsidRDefault="002D5246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3"/>
                <w:szCs w:val="3"/>
              </w:rPr>
            </w:pPr>
          </w:p>
        </w:tc>
        <w:tc>
          <w:tcPr>
            <w:tcW w:w="2520" w:type="dxa"/>
            <w:vAlign w:val="bottom"/>
          </w:tcPr>
          <w:p w:rsidR="002D5246" w:rsidRDefault="002D5246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vAlign w:val="bottom"/>
          </w:tcPr>
          <w:p w:rsidR="002D5246" w:rsidRDefault="002D5246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28"/>
        </w:trPr>
        <w:tc>
          <w:tcPr>
            <w:tcW w:w="540" w:type="dxa"/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2540" w:type="dxa"/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1020" w:type="dxa"/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1640" w:type="dxa"/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4080" w:type="dxa"/>
            <w:gridSpan w:val="4"/>
            <w:vAlign w:val="bottom"/>
          </w:tcPr>
          <w:p w:rsidR="002D5246" w:rsidRDefault="00E130FD">
            <w:pPr>
              <w:spacing w:line="228" w:lineRule="exact"/>
              <w:ind w:right="20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процени утицаја или о одбијању захтева</w:t>
            </w: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480" w:type="dxa"/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19"/>
                <w:szCs w:val="19"/>
              </w:rPr>
            </w:pPr>
          </w:p>
        </w:tc>
        <w:tc>
          <w:tcPr>
            <w:tcW w:w="3300" w:type="dxa"/>
            <w:gridSpan w:val="4"/>
            <w:vMerge w:val="restart"/>
            <w:vAlign w:val="bottom"/>
          </w:tcPr>
          <w:p w:rsidR="002D5246" w:rsidRDefault="00E130FD">
            <w:pPr>
              <w:ind w:left="15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 дана</w:t>
            </w: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0"/>
        </w:trPr>
        <w:tc>
          <w:tcPr>
            <w:tcW w:w="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6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4080" w:type="dxa"/>
            <w:gridSpan w:val="4"/>
            <w:vAlign w:val="bottom"/>
          </w:tcPr>
          <w:p w:rsidR="002D5246" w:rsidRDefault="00E130FD">
            <w:pPr>
              <w:ind w:right="20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за давање сагласности на студију о</w:t>
            </w: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3300" w:type="dxa"/>
            <w:gridSpan w:val="4"/>
            <w:vMerge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134"/>
        </w:trPr>
        <w:tc>
          <w:tcPr>
            <w:tcW w:w="540" w:type="dxa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2540" w:type="dxa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020" w:type="dxa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640" w:type="dxa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4080" w:type="dxa"/>
            <w:gridSpan w:val="4"/>
            <w:vMerge w:val="restart"/>
            <w:vAlign w:val="bottom"/>
          </w:tcPr>
          <w:p w:rsidR="002D5246" w:rsidRDefault="00E130FD">
            <w:pPr>
              <w:ind w:right="20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процени 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утицаја и достављање носиоцу</w:t>
            </w: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480" w:type="dxa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tcBorders>
              <w:bottom w:val="single" w:sz="8" w:space="0" w:color="5B9BD5"/>
            </w:tcBorders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tcBorders>
              <w:bottom w:val="single" w:sz="8" w:space="0" w:color="5B9BD5"/>
            </w:tcBorders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tcBorders>
              <w:bottom w:val="single" w:sz="8" w:space="0" w:color="5B9BD5"/>
            </w:tcBorders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bottom w:val="single" w:sz="8" w:space="0" w:color="5B9BD5"/>
            </w:tcBorders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2520" w:type="dxa"/>
            <w:tcBorders>
              <w:bottom w:val="single" w:sz="8" w:space="0" w:color="5B9BD5"/>
            </w:tcBorders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tcBorders>
              <w:bottom w:val="single" w:sz="8" w:space="0" w:color="5B9BD5"/>
            </w:tcBorders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tcBorders>
              <w:bottom w:val="single" w:sz="8" w:space="0" w:color="5B9BD5"/>
            </w:tcBorders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77"/>
        </w:trPr>
        <w:tc>
          <w:tcPr>
            <w:tcW w:w="54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254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02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38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64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20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4080" w:type="dxa"/>
            <w:gridSpan w:val="4"/>
            <w:vMerge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252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32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230"/>
        </w:trPr>
        <w:tc>
          <w:tcPr>
            <w:tcW w:w="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5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6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4080" w:type="dxa"/>
            <w:gridSpan w:val="4"/>
            <w:vAlign w:val="bottom"/>
          </w:tcPr>
          <w:p w:rsidR="002D5246" w:rsidRDefault="00E130FD">
            <w:pPr>
              <w:ind w:right="20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пројекта и инспектору за заштиту</w:t>
            </w: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Merge w:val="restart"/>
            <w:tcBorders>
              <w:right w:val="single" w:sz="8" w:space="0" w:color="5B9BD5"/>
            </w:tcBorders>
            <w:vAlign w:val="bottom"/>
          </w:tcPr>
          <w:p w:rsidR="002D5246" w:rsidRDefault="00E130F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Заинтересованим органима,</w:t>
            </w: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127"/>
        </w:trPr>
        <w:tc>
          <w:tcPr>
            <w:tcW w:w="540" w:type="dxa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2540" w:type="dxa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020" w:type="dxa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640" w:type="dxa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860" w:type="dxa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2880" w:type="dxa"/>
            <w:gridSpan w:val="2"/>
            <w:vMerge w:val="restart"/>
            <w:vAlign w:val="bottom"/>
          </w:tcPr>
          <w:p w:rsidR="002D5246" w:rsidRDefault="00E130FD">
            <w:pPr>
              <w:ind w:right="13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20"/>
                <w:szCs w:val="20"/>
              </w:rPr>
              <w:t>животне средине</w:t>
            </w: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48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3260" w:type="dxa"/>
            <w:gridSpan w:val="5"/>
            <w:vMerge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103"/>
        </w:trPr>
        <w:tc>
          <w:tcPr>
            <w:tcW w:w="54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254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02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38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64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44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20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86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2880" w:type="dxa"/>
            <w:gridSpan w:val="2"/>
            <w:vMerge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48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3100" w:type="dxa"/>
            <w:gridSpan w:val="4"/>
            <w:vMerge w:val="restart"/>
            <w:tcBorders>
              <w:right w:val="single" w:sz="8" w:space="0" w:color="5B9BD5"/>
            </w:tcBorders>
            <w:vAlign w:val="bottom"/>
          </w:tcPr>
          <w:p w:rsidR="002D5246" w:rsidRDefault="00E130F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организацијама и јавности</w:t>
            </w: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128"/>
        </w:trPr>
        <w:tc>
          <w:tcPr>
            <w:tcW w:w="540" w:type="dxa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2540" w:type="dxa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020" w:type="dxa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640" w:type="dxa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860" w:type="dxa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2700" w:type="dxa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48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3100" w:type="dxa"/>
            <w:gridSpan w:val="4"/>
            <w:vMerge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98"/>
        </w:trPr>
        <w:tc>
          <w:tcPr>
            <w:tcW w:w="54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254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02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38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64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44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20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5B9BD5"/>
            </w:tcBorders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860" w:type="dxa"/>
            <w:tcBorders>
              <w:bottom w:val="single" w:sz="8" w:space="0" w:color="5B9BD5"/>
            </w:tcBorders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tcBorders>
              <w:bottom w:val="single" w:sz="8" w:space="0" w:color="5B9BD5"/>
            </w:tcBorders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2700" w:type="dxa"/>
            <w:tcBorders>
              <w:bottom w:val="single" w:sz="8" w:space="0" w:color="5B9BD5"/>
            </w:tcBorders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tcBorders>
              <w:bottom w:val="single" w:sz="8" w:space="0" w:color="5B9BD5"/>
            </w:tcBorders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48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252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  <w:tr w:rsidR="002D5246">
        <w:trPr>
          <w:trHeight w:val="127"/>
        </w:trPr>
        <w:tc>
          <w:tcPr>
            <w:tcW w:w="540" w:type="dxa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2540" w:type="dxa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020" w:type="dxa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640" w:type="dxa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860" w:type="dxa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2700" w:type="dxa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480" w:type="dxa"/>
            <w:tcBorders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tcBorders>
              <w:bottom w:val="single" w:sz="8" w:space="0" w:color="5B9BD5"/>
            </w:tcBorders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tcBorders>
              <w:bottom w:val="single" w:sz="8" w:space="0" w:color="5B9BD5"/>
            </w:tcBorders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tcBorders>
              <w:bottom w:val="single" w:sz="8" w:space="0" w:color="5B9BD5"/>
            </w:tcBorders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bottom w:val="single" w:sz="8" w:space="0" w:color="5B9BD5"/>
            </w:tcBorders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2520" w:type="dxa"/>
            <w:tcBorders>
              <w:bottom w:val="single" w:sz="8" w:space="0" w:color="5B9BD5"/>
            </w:tcBorders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tcBorders>
              <w:bottom w:val="single" w:sz="8" w:space="0" w:color="5B9BD5"/>
            </w:tcBorders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tcBorders>
              <w:bottom w:val="single" w:sz="8" w:space="0" w:color="5B9BD5"/>
              <w:right w:val="single" w:sz="8" w:space="0" w:color="5B9BD5"/>
            </w:tcBorders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vAlign w:val="bottom"/>
          </w:tcPr>
          <w:p w:rsidR="002D5246" w:rsidRDefault="002D5246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2D5246" w:rsidRDefault="002D5246">
            <w:pPr>
              <w:rPr>
                <w:sz w:val="1"/>
                <w:szCs w:val="1"/>
              </w:rPr>
            </w:pPr>
          </w:p>
        </w:tc>
      </w:tr>
    </w:tbl>
    <w:p w:rsidR="002D5246" w:rsidRDefault="00E130F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1040" behindDoc="1" locked="0" layoutInCell="0" allowOverlap="1">
            <wp:simplePos x="0" y="0"/>
            <wp:positionH relativeFrom="column">
              <wp:posOffset>1863090</wp:posOffset>
            </wp:positionH>
            <wp:positionV relativeFrom="paragraph">
              <wp:posOffset>-4533265</wp:posOffset>
            </wp:positionV>
            <wp:extent cx="800100" cy="328930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28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2064" behindDoc="1" locked="0" layoutInCell="0" allowOverlap="1">
            <wp:simplePos x="0" y="0"/>
            <wp:positionH relativeFrom="column">
              <wp:posOffset>6882765</wp:posOffset>
            </wp:positionH>
            <wp:positionV relativeFrom="paragraph">
              <wp:posOffset>-5619750</wp:posOffset>
            </wp:positionV>
            <wp:extent cx="981075" cy="328930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328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3088" behindDoc="1" locked="0" layoutInCell="0" allowOverlap="1">
            <wp:simplePos x="0" y="0"/>
            <wp:positionH relativeFrom="column">
              <wp:posOffset>8446135</wp:posOffset>
            </wp:positionH>
            <wp:positionV relativeFrom="paragraph">
              <wp:posOffset>-4972685</wp:posOffset>
            </wp:positionV>
            <wp:extent cx="202565" cy="606425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565" cy="606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4112" behindDoc="1" locked="0" layoutInCell="0" allowOverlap="1">
            <wp:simplePos x="0" y="0"/>
            <wp:positionH relativeFrom="column">
              <wp:posOffset>5857875</wp:posOffset>
            </wp:positionH>
            <wp:positionV relativeFrom="paragraph">
              <wp:posOffset>-2962910</wp:posOffset>
            </wp:positionV>
            <wp:extent cx="201930" cy="549275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549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5136" behindDoc="1" locked="0" layoutInCell="0" allowOverlap="1">
            <wp:simplePos x="0" y="0"/>
            <wp:positionH relativeFrom="column">
              <wp:posOffset>-79375</wp:posOffset>
            </wp:positionH>
            <wp:positionV relativeFrom="paragraph">
              <wp:posOffset>-5697855</wp:posOffset>
            </wp:positionV>
            <wp:extent cx="8893175" cy="5605145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3175" cy="5605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D5246" w:rsidRDefault="002D5246">
      <w:pPr>
        <w:sectPr w:rsidR="002D5246">
          <w:pgSz w:w="16840" w:h="11948" w:orient="landscape"/>
          <w:pgMar w:top="1411" w:right="78" w:bottom="0" w:left="1160" w:header="0" w:footer="0" w:gutter="0"/>
          <w:cols w:space="720" w:equalWidth="0">
            <w:col w:w="15600"/>
          </w:cols>
        </w:sectPr>
      </w:pPr>
    </w:p>
    <w:p w:rsidR="00E130FD" w:rsidRDefault="00E130FD"/>
    <w:sectPr w:rsidR="00E130FD">
      <w:pgSz w:w="16838" w:h="11906" w:orient="landscape"/>
      <w:pgMar w:top="1440" w:right="1440" w:bottom="1440" w:left="1440" w:header="0" w:footer="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1649"/>
    <w:multiLevelType w:val="hybridMultilevel"/>
    <w:tmpl w:val="7F58C836"/>
    <w:lvl w:ilvl="0" w:tplc="348A07F2">
      <w:start w:val="2"/>
      <w:numFmt w:val="decimal"/>
      <w:lvlText w:val="%1)"/>
      <w:lvlJc w:val="left"/>
    </w:lvl>
    <w:lvl w:ilvl="1" w:tplc="3AD0AFF2">
      <w:numFmt w:val="decimal"/>
      <w:lvlText w:val=""/>
      <w:lvlJc w:val="left"/>
    </w:lvl>
    <w:lvl w:ilvl="2" w:tplc="5DCCC25C">
      <w:numFmt w:val="decimal"/>
      <w:lvlText w:val=""/>
      <w:lvlJc w:val="left"/>
    </w:lvl>
    <w:lvl w:ilvl="3" w:tplc="E9F4C97E">
      <w:numFmt w:val="decimal"/>
      <w:lvlText w:val=""/>
      <w:lvlJc w:val="left"/>
    </w:lvl>
    <w:lvl w:ilvl="4" w:tplc="7956452A">
      <w:numFmt w:val="decimal"/>
      <w:lvlText w:val=""/>
      <w:lvlJc w:val="left"/>
    </w:lvl>
    <w:lvl w:ilvl="5" w:tplc="F05487D6">
      <w:numFmt w:val="decimal"/>
      <w:lvlText w:val=""/>
      <w:lvlJc w:val="left"/>
    </w:lvl>
    <w:lvl w:ilvl="6" w:tplc="9C70FED8">
      <w:numFmt w:val="decimal"/>
      <w:lvlText w:val=""/>
      <w:lvlJc w:val="left"/>
    </w:lvl>
    <w:lvl w:ilvl="7" w:tplc="41D605EC">
      <w:numFmt w:val="decimal"/>
      <w:lvlText w:val=""/>
      <w:lvlJc w:val="left"/>
    </w:lvl>
    <w:lvl w:ilvl="8" w:tplc="AADE8394">
      <w:numFmt w:val="decimal"/>
      <w:lvlText w:val=""/>
      <w:lvlJc w:val="left"/>
    </w:lvl>
  </w:abstractNum>
  <w:abstractNum w:abstractNumId="1" w15:restartNumberingAfterBreak="0">
    <w:nsid w:val="000041BB"/>
    <w:multiLevelType w:val="hybridMultilevel"/>
    <w:tmpl w:val="A72E0144"/>
    <w:lvl w:ilvl="0" w:tplc="DED058AA">
      <w:start w:val="2"/>
      <w:numFmt w:val="decimal"/>
      <w:lvlText w:val="%1"/>
      <w:lvlJc w:val="left"/>
    </w:lvl>
    <w:lvl w:ilvl="1" w:tplc="F67A476E">
      <w:numFmt w:val="decimal"/>
      <w:lvlText w:val=""/>
      <w:lvlJc w:val="left"/>
    </w:lvl>
    <w:lvl w:ilvl="2" w:tplc="CAE8AB5A">
      <w:numFmt w:val="decimal"/>
      <w:lvlText w:val=""/>
      <w:lvlJc w:val="left"/>
    </w:lvl>
    <w:lvl w:ilvl="3" w:tplc="1FF8F902">
      <w:numFmt w:val="decimal"/>
      <w:lvlText w:val=""/>
      <w:lvlJc w:val="left"/>
    </w:lvl>
    <w:lvl w:ilvl="4" w:tplc="4E00C316">
      <w:numFmt w:val="decimal"/>
      <w:lvlText w:val=""/>
      <w:lvlJc w:val="left"/>
    </w:lvl>
    <w:lvl w:ilvl="5" w:tplc="B1268786">
      <w:numFmt w:val="decimal"/>
      <w:lvlText w:val=""/>
      <w:lvlJc w:val="left"/>
    </w:lvl>
    <w:lvl w:ilvl="6" w:tplc="8A6A7652">
      <w:numFmt w:val="decimal"/>
      <w:lvlText w:val=""/>
      <w:lvlJc w:val="left"/>
    </w:lvl>
    <w:lvl w:ilvl="7" w:tplc="8D00D096">
      <w:numFmt w:val="decimal"/>
      <w:lvlText w:val=""/>
      <w:lvlJc w:val="left"/>
    </w:lvl>
    <w:lvl w:ilvl="8" w:tplc="CA268730">
      <w:numFmt w:val="decimal"/>
      <w:lvlText w:val=""/>
      <w:lvlJc w:val="left"/>
    </w:lvl>
  </w:abstractNum>
  <w:abstractNum w:abstractNumId="2" w15:restartNumberingAfterBreak="0">
    <w:nsid w:val="00005AF1"/>
    <w:multiLevelType w:val="hybridMultilevel"/>
    <w:tmpl w:val="6298DF12"/>
    <w:lvl w:ilvl="0" w:tplc="72605C6A">
      <w:start w:val="1"/>
      <w:numFmt w:val="decimal"/>
      <w:lvlText w:val="%1"/>
      <w:lvlJc w:val="left"/>
    </w:lvl>
    <w:lvl w:ilvl="1" w:tplc="EB167006">
      <w:numFmt w:val="decimal"/>
      <w:lvlText w:val=""/>
      <w:lvlJc w:val="left"/>
    </w:lvl>
    <w:lvl w:ilvl="2" w:tplc="10B671C4">
      <w:numFmt w:val="decimal"/>
      <w:lvlText w:val=""/>
      <w:lvlJc w:val="left"/>
    </w:lvl>
    <w:lvl w:ilvl="3" w:tplc="DDC465D6">
      <w:numFmt w:val="decimal"/>
      <w:lvlText w:val=""/>
      <w:lvlJc w:val="left"/>
    </w:lvl>
    <w:lvl w:ilvl="4" w:tplc="336C40FA">
      <w:numFmt w:val="decimal"/>
      <w:lvlText w:val=""/>
      <w:lvlJc w:val="left"/>
    </w:lvl>
    <w:lvl w:ilvl="5" w:tplc="224E951A">
      <w:numFmt w:val="decimal"/>
      <w:lvlText w:val=""/>
      <w:lvlJc w:val="left"/>
    </w:lvl>
    <w:lvl w:ilvl="6" w:tplc="9B14BDE8">
      <w:numFmt w:val="decimal"/>
      <w:lvlText w:val=""/>
      <w:lvlJc w:val="left"/>
    </w:lvl>
    <w:lvl w:ilvl="7" w:tplc="DED8830A">
      <w:numFmt w:val="decimal"/>
      <w:lvlText w:val=""/>
      <w:lvlJc w:val="left"/>
    </w:lvl>
    <w:lvl w:ilvl="8" w:tplc="A76C8C3E">
      <w:numFmt w:val="decimal"/>
      <w:lvlText w:val=""/>
      <w:lvlJc w:val="left"/>
    </w:lvl>
  </w:abstractNum>
  <w:abstractNum w:abstractNumId="3" w15:restartNumberingAfterBreak="0">
    <w:nsid w:val="00005F90"/>
    <w:multiLevelType w:val="hybridMultilevel"/>
    <w:tmpl w:val="00E81984"/>
    <w:lvl w:ilvl="0" w:tplc="530EC92C">
      <w:start w:val="1"/>
      <w:numFmt w:val="bullet"/>
      <w:lvlText w:val="и"/>
      <w:lvlJc w:val="left"/>
    </w:lvl>
    <w:lvl w:ilvl="1" w:tplc="2496DD1E">
      <w:start w:val="1"/>
      <w:numFmt w:val="bullet"/>
      <w:lvlText w:val="У"/>
      <w:lvlJc w:val="left"/>
    </w:lvl>
    <w:lvl w:ilvl="2" w:tplc="44389BD8">
      <w:numFmt w:val="decimal"/>
      <w:lvlText w:val=""/>
      <w:lvlJc w:val="left"/>
    </w:lvl>
    <w:lvl w:ilvl="3" w:tplc="139A5ED2">
      <w:numFmt w:val="decimal"/>
      <w:lvlText w:val=""/>
      <w:lvlJc w:val="left"/>
    </w:lvl>
    <w:lvl w:ilvl="4" w:tplc="3744B0F8">
      <w:numFmt w:val="decimal"/>
      <w:lvlText w:val=""/>
      <w:lvlJc w:val="left"/>
    </w:lvl>
    <w:lvl w:ilvl="5" w:tplc="C40CA93C">
      <w:numFmt w:val="decimal"/>
      <w:lvlText w:val=""/>
      <w:lvlJc w:val="left"/>
    </w:lvl>
    <w:lvl w:ilvl="6" w:tplc="DBBE9EEE">
      <w:numFmt w:val="decimal"/>
      <w:lvlText w:val=""/>
      <w:lvlJc w:val="left"/>
    </w:lvl>
    <w:lvl w:ilvl="7" w:tplc="A22C078C">
      <w:numFmt w:val="decimal"/>
      <w:lvlText w:val=""/>
      <w:lvlJc w:val="left"/>
    </w:lvl>
    <w:lvl w:ilvl="8" w:tplc="DE0AD172">
      <w:numFmt w:val="decimal"/>
      <w:lvlText w:val=""/>
      <w:lvlJc w:val="left"/>
    </w:lvl>
  </w:abstractNum>
  <w:abstractNum w:abstractNumId="4" w15:restartNumberingAfterBreak="0">
    <w:nsid w:val="00006952"/>
    <w:multiLevelType w:val="hybridMultilevel"/>
    <w:tmpl w:val="83C6EB4A"/>
    <w:lvl w:ilvl="0" w:tplc="37A28E30">
      <w:start w:val="1"/>
      <w:numFmt w:val="bullet"/>
      <w:lvlText w:val="у"/>
      <w:lvlJc w:val="left"/>
    </w:lvl>
    <w:lvl w:ilvl="1" w:tplc="4FC6C18A">
      <w:numFmt w:val="decimal"/>
      <w:lvlText w:val=""/>
      <w:lvlJc w:val="left"/>
    </w:lvl>
    <w:lvl w:ilvl="2" w:tplc="6D64131E">
      <w:numFmt w:val="decimal"/>
      <w:lvlText w:val=""/>
      <w:lvlJc w:val="left"/>
    </w:lvl>
    <w:lvl w:ilvl="3" w:tplc="D16479DA">
      <w:numFmt w:val="decimal"/>
      <w:lvlText w:val=""/>
      <w:lvlJc w:val="left"/>
    </w:lvl>
    <w:lvl w:ilvl="4" w:tplc="36526D22">
      <w:numFmt w:val="decimal"/>
      <w:lvlText w:val=""/>
      <w:lvlJc w:val="left"/>
    </w:lvl>
    <w:lvl w:ilvl="5" w:tplc="0D90CEFA">
      <w:numFmt w:val="decimal"/>
      <w:lvlText w:val=""/>
      <w:lvlJc w:val="left"/>
    </w:lvl>
    <w:lvl w:ilvl="6" w:tplc="D9D2FCB2">
      <w:numFmt w:val="decimal"/>
      <w:lvlText w:val=""/>
      <w:lvlJc w:val="left"/>
    </w:lvl>
    <w:lvl w:ilvl="7" w:tplc="BC7C573E">
      <w:numFmt w:val="decimal"/>
      <w:lvlText w:val=""/>
      <w:lvlJc w:val="left"/>
    </w:lvl>
    <w:lvl w:ilvl="8" w:tplc="660693A8">
      <w:numFmt w:val="decimal"/>
      <w:lvlText w:val=""/>
      <w:lvlJc w:val="left"/>
    </w:lvl>
  </w:abstractNum>
  <w:abstractNum w:abstractNumId="5" w15:restartNumberingAfterBreak="0">
    <w:nsid w:val="00006DF1"/>
    <w:multiLevelType w:val="hybridMultilevel"/>
    <w:tmpl w:val="26CA63A6"/>
    <w:lvl w:ilvl="0" w:tplc="6BA86934">
      <w:start w:val="1"/>
      <w:numFmt w:val="decimal"/>
      <w:lvlText w:val="%1."/>
      <w:lvlJc w:val="left"/>
    </w:lvl>
    <w:lvl w:ilvl="1" w:tplc="65641228">
      <w:numFmt w:val="decimal"/>
      <w:lvlText w:val=""/>
      <w:lvlJc w:val="left"/>
    </w:lvl>
    <w:lvl w:ilvl="2" w:tplc="DA384E08">
      <w:numFmt w:val="decimal"/>
      <w:lvlText w:val=""/>
      <w:lvlJc w:val="left"/>
    </w:lvl>
    <w:lvl w:ilvl="3" w:tplc="1BB203C8">
      <w:numFmt w:val="decimal"/>
      <w:lvlText w:val=""/>
      <w:lvlJc w:val="left"/>
    </w:lvl>
    <w:lvl w:ilvl="4" w:tplc="4A506C5A">
      <w:numFmt w:val="decimal"/>
      <w:lvlText w:val=""/>
      <w:lvlJc w:val="left"/>
    </w:lvl>
    <w:lvl w:ilvl="5" w:tplc="20605430">
      <w:numFmt w:val="decimal"/>
      <w:lvlText w:val=""/>
      <w:lvlJc w:val="left"/>
    </w:lvl>
    <w:lvl w:ilvl="6" w:tplc="0EC88BF8">
      <w:numFmt w:val="decimal"/>
      <w:lvlText w:val=""/>
      <w:lvlJc w:val="left"/>
    </w:lvl>
    <w:lvl w:ilvl="7" w:tplc="4C34FA10">
      <w:numFmt w:val="decimal"/>
      <w:lvlText w:val=""/>
      <w:lvlJc w:val="left"/>
    </w:lvl>
    <w:lvl w:ilvl="8" w:tplc="FA683130">
      <w:numFmt w:val="decimal"/>
      <w:lvlText w:val=""/>
      <w:lvlJc w:val="left"/>
    </w:lvl>
  </w:abstractNum>
  <w:abstractNum w:abstractNumId="6" w15:restartNumberingAfterBreak="0">
    <w:nsid w:val="000072AE"/>
    <w:multiLevelType w:val="hybridMultilevel"/>
    <w:tmpl w:val="62ACC354"/>
    <w:lvl w:ilvl="0" w:tplc="085293CA">
      <w:start w:val="1"/>
      <w:numFmt w:val="bullet"/>
      <w:lvlText w:val="О"/>
      <w:lvlJc w:val="left"/>
    </w:lvl>
    <w:lvl w:ilvl="1" w:tplc="3C4A63C6">
      <w:numFmt w:val="decimal"/>
      <w:lvlText w:val=""/>
      <w:lvlJc w:val="left"/>
    </w:lvl>
    <w:lvl w:ilvl="2" w:tplc="24ECCA8A">
      <w:numFmt w:val="decimal"/>
      <w:lvlText w:val=""/>
      <w:lvlJc w:val="left"/>
    </w:lvl>
    <w:lvl w:ilvl="3" w:tplc="C3F05D92">
      <w:numFmt w:val="decimal"/>
      <w:lvlText w:val=""/>
      <w:lvlJc w:val="left"/>
    </w:lvl>
    <w:lvl w:ilvl="4" w:tplc="3D543636">
      <w:numFmt w:val="decimal"/>
      <w:lvlText w:val=""/>
      <w:lvlJc w:val="left"/>
    </w:lvl>
    <w:lvl w:ilvl="5" w:tplc="4112CBB8">
      <w:numFmt w:val="decimal"/>
      <w:lvlText w:val=""/>
      <w:lvlJc w:val="left"/>
    </w:lvl>
    <w:lvl w:ilvl="6" w:tplc="CDF25B5C">
      <w:numFmt w:val="decimal"/>
      <w:lvlText w:val=""/>
      <w:lvlJc w:val="left"/>
    </w:lvl>
    <w:lvl w:ilvl="7" w:tplc="32C63E32">
      <w:numFmt w:val="decimal"/>
      <w:lvlText w:val=""/>
      <w:lvlJc w:val="left"/>
    </w:lvl>
    <w:lvl w:ilvl="8" w:tplc="731EB314">
      <w:numFmt w:val="decimal"/>
      <w:lvlText w:val=""/>
      <w:lvlJc w:val="left"/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246"/>
    <w:rsid w:val="002D5246"/>
    <w:rsid w:val="00AD517C"/>
    <w:rsid w:val="00E13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8939B4"/>
  <w15:docId w15:val="{BB020566-B1FD-4B68-85EF-4DADF3A83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4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4481</Words>
  <Characters>25543</Characters>
  <Application>Microsoft Office Word</Application>
  <DocSecurity>0</DocSecurity>
  <Lines>212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OU Opovo</cp:lastModifiedBy>
  <cp:revision>2</cp:revision>
  <dcterms:created xsi:type="dcterms:W3CDTF">2017-12-12T13:54:00Z</dcterms:created>
  <dcterms:modified xsi:type="dcterms:W3CDTF">2017-12-12T13:54:00Z</dcterms:modified>
</cp:coreProperties>
</file>